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495" w:lineRule="atLeast"/>
        <w:ind w:right="315"/>
        <w:jc w:val="left"/>
        <w:rPr>
          <w:rFonts w:ascii="宋体" w:hAnsi="宋体" w:eastAsia="宋体" w:cs="宋体"/>
          <w:color w:val="45454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54545"/>
          <w:kern w:val="0"/>
          <w:sz w:val="28"/>
          <w:szCs w:val="28"/>
        </w:rPr>
        <w:t>附件：</w:t>
      </w:r>
    </w:p>
    <w:p>
      <w:pPr>
        <w:widowControl/>
        <w:adjustRightInd w:val="0"/>
        <w:snapToGrid w:val="0"/>
        <w:spacing w:after="200"/>
        <w:jc w:val="center"/>
        <w:textAlignment w:val="center"/>
        <w:rPr>
          <w:rFonts w:ascii="楷体" w:hAnsi="楷体" w:eastAsia="楷体" w:cs="Times New Roman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kern w:val="0"/>
          <w:sz w:val="32"/>
          <w:szCs w:val="32"/>
        </w:rPr>
        <w:t>瑞安市2021年省级科技发展专项资金及</w:t>
      </w:r>
      <w:r>
        <w:rPr>
          <w:rFonts w:ascii="楷体" w:hAnsi="楷体" w:eastAsia="楷体" w:cs="Times New Roman"/>
          <w:kern w:val="0"/>
          <w:sz w:val="32"/>
          <w:szCs w:val="32"/>
        </w:rPr>
        <w:t>本级配套资金</w:t>
      </w:r>
      <w:r>
        <w:rPr>
          <w:rFonts w:hint="eastAsia" w:ascii="楷体" w:hAnsi="楷体" w:eastAsia="楷体" w:cs="Times New Roman"/>
          <w:kern w:val="0"/>
          <w:sz w:val="32"/>
          <w:szCs w:val="32"/>
        </w:rPr>
        <w:t>补助明细表</w:t>
      </w:r>
    </w:p>
    <w:p>
      <w:pPr>
        <w:widowControl/>
        <w:adjustRightInd w:val="0"/>
        <w:snapToGrid w:val="0"/>
        <w:spacing w:after="200"/>
        <w:jc w:val="right"/>
        <w:textAlignment w:val="center"/>
        <w:rPr>
          <w:rFonts w:ascii="楷体" w:hAnsi="楷体" w:eastAsia="楷体" w:cs="Times New Roman"/>
          <w:kern w:val="0"/>
          <w:sz w:val="24"/>
        </w:rPr>
      </w:pPr>
      <w:r>
        <w:rPr>
          <w:rFonts w:hint="eastAsia" w:ascii="楷体" w:hAnsi="楷体" w:eastAsia="楷体" w:cs="Times New Roman"/>
          <w:kern w:val="0"/>
          <w:sz w:val="24"/>
        </w:rPr>
        <w:t xml:space="preserve">                        </w:t>
      </w:r>
    </w:p>
    <w:p>
      <w:pPr>
        <w:widowControl/>
        <w:adjustRightInd w:val="0"/>
        <w:snapToGrid w:val="0"/>
        <w:spacing w:after="200"/>
        <w:ind w:right="480"/>
        <w:jc w:val="center"/>
        <w:textAlignment w:val="center"/>
        <w:rPr>
          <w:rFonts w:ascii="楷体" w:hAnsi="楷体" w:eastAsia="楷体" w:cs="Times New Roman"/>
          <w:kern w:val="0"/>
          <w:sz w:val="24"/>
        </w:rPr>
      </w:pPr>
      <w:r>
        <w:rPr>
          <w:rFonts w:hint="eastAsia" w:ascii="楷体" w:hAnsi="楷体" w:eastAsia="楷体" w:cs="Times New Roman"/>
          <w:kern w:val="0"/>
          <w:sz w:val="24"/>
        </w:rPr>
        <w:t xml:space="preserve">                                                                                        单位：万元</w:t>
      </w:r>
    </w:p>
    <w:tbl>
      <w:tblPr>
        <w:tblStyle w:val="2"/>
        <w:tblpPr w:leftFromText="180" w:rightFromText="180" w:vertAnchor="text" w:horzAnchor="margin" w:tblpXSpec="center" w:tblpY="224"/>
        <w:tblW w:w="12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416"/>
        <w:gridCol w:w="3482"/>
        <w:gridCol w:w="1559"/>
        <w:gridCol w:w="1134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3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项目编号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承担单位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省级补助总经费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本期下达省级经费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下达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本级配套经费总额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本期下达配套经费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7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2021C01156</w:t>
            </w:r>
          </w:p>
        </w:tc>
        <w:tc>
          <w:tcPr>
            <w:tcW w:w="3482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重大成套装备及组件研发及应用-大乙烯装置用汽轮机-急冷油泵智能化机组关键技术研究及国产化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嘉利特荏原泵业有限公司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7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2021C01136</w:t>
            </w:r>
          </w:p>
        </w:tc>
        <w:tc>
          <w:tcPr>
            <w:tcW w:w="34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汽车先进制造及专用装备研发及应用-商用车智能电控气制动系统及其产业化装备关键技术研发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瑞立集团瑞安汽车零部件有限公司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719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合  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324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81</w:t>
            </w:r>
          </w:p>
        </w:tc>
      </w:tr>
    </w:tbl>
    <w:p>
      <w:pPr>
        <w:rPr>
          <w:rFonts w:ascii="宋体" w:hAnsi="宋体" w:eastAsia="宋体" w:cs="宋体"/>
          <w:b/>
          <w:color w:val="DB140C"/>
          <w:kern w:val="0"/>
          <w:sz w:val="42"/>
          <w:szCs w:val="42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4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2021-06-15T08:53:34Z</dcterms:created>
  <dc:creator>Administrator</dc:creator>
  <cp:lastModifiedBy>Administrator</cp:lastModifiedBy>
  <dcterms:modified xsi:type="dcterms:W3CDTF">2021-06-15T08:53:43Z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3840E1472E99426E893E173DF6DB4AB7</vt:lpwstr>
  </property>
</Properties>
</file>