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w w:val="98"/>
          <w:sz w:val="44"/>
          <w:szCs w:val="44"/>
        </w:rPr>
      </w:pPr>
      <w:r>
        <w:rPr>
          <w:rFonts w:hint="eastAsia" w:ascii="方正小标宋简体" w:hAnsi="方正小标宋简体" w:eastAsia="方正小标宋简体" w:cs="方正小标宋简体"/>
          <w:w w:val="98"/>
          <w:sz w:val="44"/>
          <w:szCs w:val="44"/>
        </w:rPr>
        <w:t>关于对《瑞安市2019年初中学业水平考试与高中招生实施方案（征求意见稿）》进行公示的通告</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温州市教育局关于印发2019年初中学业水平考试与高中招生实施意见的通知》，结合我市实际，瑞安市教育局制订了《瑞安市2019年初中学业水平考试与高中招生实施方案（征求意见稿）》，现予以公示。公示期间，如对该方案有意见、建议或者有异议的，请以书面或电子邮件的形式向瑞安市教育局反映，对提出的意见必须说明具体的理由和依据，反映的材料必须签署真实姓名并提供联系电话，否则不予受理。</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一、公示时间：</w:t>
      </w:r>
      <w:r>
        <w:rPr>
          <w:rFonts w:hint="eastAsia" w:ascii="仿宋_GB2312" w:hAnsi="仿宋_GB2312" w:eastAsia="仿宋_GB2312" w:cs="仿宋_GB2312"/>
          <w:sz w:val="32"/>
          <w:szCs w:val="32"/>
        </w:rPr>
        <w:t>2019年3月13日至3月19日</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二、受理情况反映的部门、地址、人员、电话及邮件地址：</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瑞安市教育局，瑞安市安阳街道瑞祥新区瑞枫大道801号，邮政编码325200；</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联系人：朱海燕，联系电话：66613216，传真：65802319，电子邮箱：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"mailto:rajyjbgs@126.com。"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934217751@qq.com。</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1544" w:leftChars="304" w:hanging="933" w:hanging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附件：《瑞安市2019年初中学业水平考试与高中招生实施方案（征求意见稿）》</w:t>
      </w:r>
    </w:p>
    <w:p>
      <w:pPr>
        <w:keepNext w:val="0"/>
        <w:keepLines w:val="0"/>
        <w:pageBreakBefore w:val="0"/>
        <w:widowControl w:val="0"/>
        <w:kinsoku/>
        <w:wordWrap/>
        <w:overflowPunct/>
        <w:topLinePunct w:val="0"/>
        <w:autoSpaceDE/>
        <w:autoSpaceDN/>
        <w:bidi w:val="0"/>
        <w:adjustRightInd/>
        <w:snapToGrid/>
        <w:spacing w:line="540" w:lineRule="exact"/>
        <w:ind w:left="1544" w:leftChars="304" w:hanging="933" w:hangingChars="3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瑞安市教育局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2019年3月13日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瑞安市2019年初中学业水平考试与高中招生实施方案</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楷体" w:hAnsi="楷体" w:eastAsia="楷体" w:cs="楷体"/>
          <w:sz w:val="32"/>
          <w:szCs w:val="32"/>
        </w:rPr>
      </w:pPr>
      <w:r>
        <w:rPr>
          <w:rFonts w:hint="eastAsia" w:ascii="楷体" w:hAnsi="楷体" w:eastAsia="楷体" w:cs="楷体"/>
          <w:sz w:val="32"/>
          <w:szCs w:val="32"/>
        </w:rPr>
        <w:t>（征求意见稿）</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温州市教育局关于印发2019年初中学业水平考试与高中招生实施意见的通知》（温教基〔2019〕4号），结合《温州市教育局关于进一步推进高中阶段学校考试招生制度改革的实施细则》（温教基〔2018〕76号），结合我市实际，制定本方案。</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中毕业学业水平考试与高中招生制度改革，要有利于全面贯彻党的教育方针，促进考生全面而有个性发展；有利于建立公开、公平、公正的“阳光招生”运行与监督机制；有利于公办学校和民办学校、普通教育和职业教育的健康协调发展；有利于促进瑞安教育优质均衡发展。</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二、初中学业水平考试</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初中学业水平考试（以下简称“学业水平”）是义务教育阶段的终结性考试，主要是衡量考生达到国家规定学习要求的程度， 考试成绩是考生毕业和升学的基本依据。</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（一）学业水平考试对象</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瑞安市户籍初中毕业生。瑞安市户籍在本市就读的应、往届（未曾在高中段学校建立学籍）初中毕业班考生（以电子学籍注册为准）；瑞安市户籍在瑞安市外就读要求回瑞安升学的应、往届（未曾在高中段学校建立学籍）初中毕业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瑞安市外户籍初中毕业生。已取得《浙江省临时居住证》或《浙江省居住证》的非瑞安籍人员，其子女在瑞安市范围内初中学校就读并取得初中学籍的初中毕业班考生（以电子学籍注册为准），均可报名参加瑞安市学业水平考试。</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3．瑞安市引进人才、瑞商回归人员子女在瑞安参加高中学校招生录取，享受瑞安市市民同城待遇。</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（二）学业水平考试科目、分值和时间</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2019年学业水平考试包括文化科目考试、体育考试和英语听力口语考试。</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1．文化科目考试</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（1）考试科目分别为：语文、数学、英语、科学、社会思品（含历史与社会、思想品德两门学科，下同）。</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科分值分别为：语文和数学各150分、英语120分（含听力口语30分）、科学180分（2023年科学总分调整为190分，其中科学实验考试10分），社会思品卷面分值为100分，其成绩按50%计入总分（2021年起按80%计入总分）。</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（3）各科考试时间：语文、数学、科学各120分钟，英语90分钟，社会思品100分钟。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（4）文化科目考试日期安排在6月15—16日（周六、日）。</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（5）初中地方课程纳入语文、社会思品两科考试范围，地方课程考试内容分值分别不超过两科试卷总分的5%。文化科目考试全部实行闭卷考试。数学和科学考试不允许使用计算器。</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文化科目考试命题以课程标准和《2019年浙江省初中学业水平考试说明》为依据，体现深化课程改革理念和能力立意导向，加强试题与社会实际和考生生活的联系，在考生发展核心素养框架下，注重考查考生在真实情景中解决问题的能力。试卷难度系数在0.70-0.75间。适当控制题量，杜绝设置偏题、怪题。</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2．体育考试</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（1）体育考试项目为4项，每项10分，满分为40分。</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必考项目1项，为中长跑（男1000米跑，女800米跑）。</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选考项目3项，考生可在立定跳远、掷实心球、篮球运球投篮、引体向上（男）、仰卧起坐（女）、跳绳、50米跑、游泳、足球绕杆运球等8个项目中选考3项。</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（2）体育考试时间安排在4至5月。具体工作按《瑞安市教育局关于2019年初中毕业生体育学业考试工作的实施意见》（瑞教学〔2019〕68号）执行。</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（3）体育考试继续使用专用测试器材进行考试。</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3．英语听力口语考试</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英语听力口语考试实行人机对话，分值为30分，与学业水平考试分离单独进行，考试日期安排在4月27—28日（周六、日）。</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（三）学业水平考试的组织</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学业水平考试工作由瑞安市教育局统一组织和管理。</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（四）阅卷工作</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阅卷工作由温州市教育局统一组织，实行网上阅卷，并统一发布学业水平考试成绩。</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三、报名</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（一）我市学业水平考试报名时间安排在 3月1日- 3 月8日。具体工作按《瑞安市教育局办公室关于做好2019年初中学业水平考试报名工作的通知》（瑞教办考〔2019〕15号）执行。</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（二）考生的户籍认定时间截止2019年 3月 31日。</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（三）瑞安市户籍初中毕业生报考、录取有关规定。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瑞安市户籍在温州市外就读、要求回瑞安报考的考生，凭就读学校学籍证明（须经当地教育局审核盖章）、综合素质评价材料和考生本人户口册于3月12日前到户籍所在地施教区报名点报名，参加我市组织的文化科目考试、体育考试、英语听力口语考试和初中毕业生综合素质评价。</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该类考生在报名时需提供7-9年级音乐、美术、体育、信息技术、综合实践活动等科目学期考核成绩，并参加报名点统一组织的艺术、体育、科学实验操作、研究性学习4个项目的终结性测试。</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该类考生均可参加我市公、民办普通高中和中职学校的录取，但不具有定向生资格。</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瑞安市户籍在温州市外就读、未回瑞安参加学业水平考试，但要求回瑞安就读高中的考生，可根据其在外地的学业水平考试成绩按比例折算，省二级公办普通高中特色示范学校及以上原则上不予录取；可参加瑞安市其他普通高中（民办普通高中、瑞安七中、瑞安九中）和职业高中的自主录取，但不具有上述公办普高定向生资格。</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瑞安市户籍在温州市内瑞安市外就读的考生，统一在就读学校报名并参加学业水平考试（含体育考试、英语听力口语考试和文化科目考试）和综合素质评价。考生学业水平考试成绩、综合素质评价结果在温州市范围内有效，温州市中招管理系统自动将上述成绩和结果反馈至录取地教育局。</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类考生报考瑞安市公办普通高中，须在报名时登记“回户籍地录取”，并选择确认点（户籍地施教区报名点）；报名后在规定的时间内到选定的确认点进行资格审查，合格者将参加瑞安公办普通高中录取，不具有定向生资格，不参加就读地公办普高录取。</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（四）非瑞安市户籍初中毕业生报考、录取相关规定。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温州市内非瑞安市户籍在瑞安就读的考生，报考户籍地公办普高，须在报名时登记“回户籍地录取”，报名后在规定的时间到户籍地教育局指定报名点进行资格审查，合格者将参加户籍地公办普通高中录取，不参加瑞安公办普通高中录取。不回户籍地录取的考生，可参加瑞安市公、民办普高，中等职业学校录取，但不具有瑞安公办普通高中定向生资格。</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该类考生报名时需选定“回户籍地录取”或“在就读地录取”，其选择结果不能更改。如果考生报名时未作选择，系统默认为“在就读地录取”。</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2．温州市市外户籍在瑞安就读的考生，均可参加瑞安市中职学校和民办普高录取。参加瑞安公办普通高中录取的，需同时具备以下条件：</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①具有瑞安市初中电子学籍和初中三年内连续完整的学习经历。</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考生父母其中一方或法定监护人在瑞安市范围内已取得《浙江省居住证》或一年及以上的《浙江省临时居住证》；并在瑞安市范围内取得工商执照或与用人单位签订一年及以上劳动合同（时间截至2019年3月31日）。</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③考生父母其中一方或法定监护人在瑞安市范围内缴纳养老保险费一年及以上（时间截至2019年3月31日），且有相对固定居所（含租赁）。</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各报名点在考生报名时应严格按照上述条件予以确认，并于3月12日前将上述考生提交的有关材料统一汇总送到所在教育学区（直属学校送到义务教育科）复审确认。</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四、省普通高中特色示范学校定向生资格认定工作</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（一）各省普通高中特色示范学校定向生资格的条件</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各校必须根据《瑞安市教育局关于省普通高中特色示范学校招收定向生工作的实施意见》（瑞教中〔2017〕38号）规定，对考生的高中定向生资格进行认定。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1．具有瑞安中学定向生资格的考生必须同时具备以下条件：</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（1）瑞安市初中应届毕业生。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（2）初中阶段均在瑞安市同一所学校就读并毕业。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（3）户口要求：初中阶段（从入学当年的9月1日至毕业当年的3月31日止）均具有就读学校施教区范围内的户口。</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2．具有瑞安四中定向生资格的考生必须同时具备以下条件：</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（1）莘塍街道、汀田街道范围内的学校和本市民办学校的初中应届毕业生。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（2）初中阶段均在同一所学校就读并毕业。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（3）户口要求：初中阶段（从入学当年的9月1日至毕业当年的3月31日止）均具有就读学校所在街道的户口，本市民办学校中初中阶段均具有莘塍街道、汀田街道户口的考生。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3．具有瑞安五中定向生资格的考生必须同时具备以下条件：</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（1）飞云街道、云周街道、仙降街道、南滨街道范围内的学校和本市民办学校的初中应届毕业生。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（2）初中阶段均在同一所学校就读并毕业。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（3）户口要求：初中阶段（从入学当年的9月1日至毕业当年的3月31日止）均具有就读学校所在街道的户口，本市民办学校中初中阶段均具有飞云街道、云周街道、仙降街道、南滨街道户口的考生。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4．具有塘下中学定向生资格的考生必须同时具备以下条件：</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（1）塘下镇范围内的学校和本市民办学校的初中应届毕业生。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（2）初中阶段均在同一所学校就读并毕业。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（3）户口要求：初中阶段（从入学当年的9月1日至毕业当年的3月31日止）均具有塘下镇户口，本市民办学校中初中阶段均具有塘下镇户口的考生。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5．具有瑞安二中、瑞安十中定向生资格的考生必须同时具备以下条件：</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（1）安阳街道、玉海街道、锦湖街道、潘岱街道、上望街道、东山街道、北麂乡范围内的学校和本市民办学校的初中应届毕业生。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（2）初中阶段均在同一所学校就读并毕业。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户口要求：初中阶段（从入学当年的9月1日至毕业当年的3月31日止）均具有安阳街道、玉海街道、锦湖街道、潘岱街道、上望街道、东山街道、北麂乡的户口，本市民办学校中初中阶段均具有安阳街道、玉海街道、锦湖街道、潘岱街道、上望街道、东山街道、北麂乡户口的考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6.具有瑞安六中定向生资格的考生必须同时具备以下条件：</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（1）马屿镇、曹村镇范围内的学校和本市民办学校的初中应届毕业生。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（2）初中阶段均在同一所学校就读并毕业。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（3）户口要求：初中阶段（从入学当年的9月1日至毕业当年的3月31日止）均具有马屿镇、曹村镇的户口，本市民办学校中初中阶段均具有马屿镇、曹村镇户口的考生。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该校上述定向生招生政策从2017年秋季入学的七年级新生开始实施。2019年瑞安六中定向生仍然面向具有马屿镇、曹村镇户口的考生。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7.具有瑞安八中定向生资格的考生必须同时具备以下条件：</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（1）湖岭镇、林川镇、芳庄乡范围内的学校和本市民办学校的初中应届毕业生。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（2）初中阶段均在同一所学校就读并毕业。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（3）户口要求：初中阶段（从入学当年的9月1日至毕业当年的3月31日止）均具有湖岭镇、林川镇、芳庄乡的户口，本市民办学校中初中阶段均具有湖岭镇、林川镇、芳庄乡户口的考生。</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该校上述定向生招生政策从2018年秋季入学的七年级新生开始实施。2019年、2020年瑞安八中定向生仍然面向具有湖岭镇、林川镇、芳庄乡户口的考生。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 瑞安七中定向生面向具有高楼镇、平阳坑镇户籍的考生，瑞安九中定向生面向具有陶山镇、桐浦镇户籍的考生。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根据省市有关文件精神，我市拟于近年取消定向生政策。在新政策出台前，继续按照现有政策执行。</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（二）省普通高中特色示范学校定向生资格确认工作程序</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向生资格的认定工作由各初中学校负责，校长为第一责任人，审核工作由各教育学区招生干部负责组织（直属学校由义务教育科审核）。3月12日前，各初中学校将定向生名单上报各教育学区（直属学校报义务教育科）审核，并将省普通高中特色示范学校定向生资格的条件和经教育学区（义务教育科）审核后符合定向生条件的考生名单在学校公示一周，然后在温州市中招系统中确认。</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五、填报志愿</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（一）普通高中类（包括省普通高中特色示范学校、一般普通高中）招生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普通高中招生志愿继续由考生在温州市中招系统中填报，志愿填报在学业水平考试成绩公布后进行,志愿填报时间为3天。</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1．普通高中招生实行平行志愿，报考本批次学校的考生，可选填14个志愿。</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2．报考瑞安市公办普通高中统招生、定向生和民办普通高中公费生、统招生（自费）的都要填报志愿；报考民办普通高中自主生（自费）不需填报志愿。</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3．相关规定与要求</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（1）前置条件未达到相应学校要求的，不得填报该相应学校的志愿。</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（2）已被前列志愿学校录取的考生，后列志愿学校不再录取。</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（3）报考公办普通高中定向生的考生，必须具有相应学校的定向生资格。报考瑞安中学定向生的考生，必须在第一志愿填报瑞安中学统招志愿,否则不予录取。</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及家长在规定时间到原报名点参加志愿填报会议，并根据学业水平考试成绩，结合综合素质评价结果，参照《2019年瑞安市初中毕业生升学指导手册》所提供的信息在温州市中招系统中填报志愿，具体方法详见“2019年瑞安市学业水平考试考生填报第一批录取学校志愿须知”。一切志愿信息均以“温州市中招系统”上填报的内容为准。考生及其家长按规定时间提交志愿，逾期不报，视为自动放弃。填报志愿要慎重，责任自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（二）中等职业教育类（包括中本一体化教育、五年一贯制职业教育、3+2职业教育、普通中专、职业中专（职业高中）、中技和成人中专普通班等招生。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报考本市中等职业教育学校的考生于学业水平考试成绩公布后的第三天开始，凭准考证、综合素质评价材料、升学考试成绩单，直接到各招生学校报名。</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六、高中招生录取规定、批次与办法</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（一）招生录取原则</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1．择优录取原则。高中阶段学校招生要坚持全面衡量、综合评价、尊重选择、择优录取的原则。</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高中段招生录取实行“多种选择、一次录取”的原则。即每位考生在报考时可有多种志愿选择，但录取机会只有一次，考生无论被公办还是民办、被普高还是职高，一经录取，其他学校就不得再录取。否则，不予建立高中学籍。</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根据《2017年温州市普通高中招生同分录取规则》（温教基函〔2017〕31号）精神：在录取过程中，如出现“同分”考生人数多于录取名额尾数的情况时，则依次按照 “同分”考生的文化科目总分（不含体育科目）、语文数学总分、语文或数学单科成绩（取语、数两科中单科分数高的一科）、英语单科成绩择优录取；如还相等，则并列录取。</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（二）普通高中类</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第一批：</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第一批的录取工作按以下顺序进行：瑞安中学自主招生、瑞安中学“中美班”自主招生、中本一体化教育录取、五年制学前教育大专班录取、普通高中的特长生录取。</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1．瑞安中学自主招生和“中美班”招生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瑞安中学自主招生：招生名额165名（其中80名为定向生指标），具体工作按《2019年瑞安中学自主招生实施方案》执行。（2）“中美班”招生：招生名额60名(招生计划数单列)。具体工作按《2019年瑞安中学中美合作课程项目招生工作实施方案》执行。</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2．特长生招生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二级以上普通高中特色示范学校可根据自己的办学定位和办学特色，申请招收在体育、艺术等方面有特长的应届初中毕业生，招收人数不超过学校当年招生计划数的5%，面向温州市招收特长生的学校，每个项目招生人数不超过5人。2019年特招生报名资格将继续逐步提高，具体见《2019年瑞安市高中特长生招生工作实施办法》。</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招收特长生需求的普高，应于3月1日前向瑞安市教育局提出申请并上报特长生录取意向，经核准后，于4月15日前向社会公布特长生招生计划和招生方案，报温州市教育局备案。特长生招生测试由瑞安市教育局统一组织，专业测试成绩合格者，由招收学校按比例择优预录取。各校特长生招生预录取名单须于5月31日前上报温州市教育局备案。考生如被2所及以上学校预录取，须于6月10日前以书面方式确定一所预录取学校，未确定的考生视为放弃特长生录取资格。特招工作按《2019年瑞安市高中特长生招生工作实施办法》（另发）文件执行。</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3．中本一体化教育、学前教育大专班</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本一体化教育、学前教育大专班根据招生计划、考生志愿、学业水平考试成绩，在普高平行志愿录取前择优录取（中本一体化学前教育专业、学前教育大专班需结合专业术科考试成绩）。中本一体化教育、学前教育大专班的报名、志愿填报和录取办法按照温州市教育局有关规定执行。</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第二批：</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1．录取前置条件</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（1）综合素质评价结果和考生类别要求</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综合素质评价具体工作按《瑞安市教育局关于做好2019年初中毕业生综合素质评价工作的通知》（另发文）执行。①瑞安中学：综合素质测评等第为2A2P及以上，综合表现评定为合格及以上，应届初中毕业生。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②省二级公办普通高中特色示范学校综合素质测评等第为4P及以上，综合表现评定为合格及以上，应届初中毕业生。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③瑞安七中、瑞安九中、民办普高的综合素质测评等第为4P及以上，综合表现评定为合格及以上，应、历届初中毕业生。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2021年起，初中毕业生参加普通高中录取，综合素质评价须达5B及以上；参加省一级特色示范学校和县（区）中学录取，综合素质评价须达2A3B及以上。考生在报考体育、艺术、科技特长生时，其相应的运动健康、艺术素养、创新实践必须达到A等；考生报考理科特色生时，其科学实验必须达到A等。</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（2）温州市外户籍考生报考公办普高必须具备公办普通高中录取条件。</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2．瑞安中学的招生办法</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（1）定向生招生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定向生名额及分配办法：瑞安中学招生计划的50%作为定向生名额分配到各初中学校。各初中定向生名额根据《瑞安市教育局关于省普通高中特色示范学校招收定向生工作的实施意见》（瑞教〔2017〕38号）规定执行。</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分配到各学校的定向生名额,根据各校具备定向生资格的考生数和办学水平情况按以下方法进行计算确定：N=A÷ΣA×M ；N为分配给各学校的定向生名额，A为各学校的综合人数，ΣA为全市各学校的综合人数之和，M为当年定向生招生计划数。N取整数四舍五入，不到1的以1计入。</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学校综合人数计算方法为：A=S×K（S为各学校具备定向生资格的考生数；K为各学校办学水平系数，获得“瑞安市中小学办学水平等级评估”A级的学校K=0.9，AA级的学校K=1.0，AAA级的学校K=1.2，AAAA级的学校K=1.3，AAAAA级的学校K=1.4）。</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定向生的录取办法：具有瑞安中学定向生资格的考生，在具备录取前置条件的前提下，第一志愿必须填报瑞安中学统招志愿，且升学考试成绩（含加分）不低于瑞安中学统招线下20分（含20分）。定向生的录取以学校为单位，按分配名额和规定条件择优录取；若达不到录取规定条件，其分配名额在教育学区范围内根据规定条件择优录取；若仍达不到录取规定条件，其分配名额由瑞安市教育局收回，转为面向全市统一招收的统招生名额。</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（2）统招生招生对象：面向符合瑞安中学前置条件的考生。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3．各公办普通高中（不含瑞安中学）招生范围及办法</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（1）省二级普通高中特色示范学校（瑞祥高中除外）的招生范围：统招生面向符合该类学校前置条件的考生；定向生面向具有相应学校定向生资格的考生。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（2）瑞安七中定向生面向具有高楼镇、平阳坑镇户籍的考生，瑞安九中定向生面向具有陶山镇、桐浦镇户籍的考生；这两所学校统招生均面向全市招生。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4．民办普高招生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民办普通高中需于3月5日前向瑞安市教育局提交招生方案。民办普通高中要立足于瑞安市域、面向全温州市招生，瑞安市域招生数不少于招生计划的60%，按平行志愿择优录取。其公费生、统招生（自费）的录取工作由瑞安市教育局统一组织；自主生（自费）的录取工作在平行志愿录取后进行，各民办普高可向瑞安市教育局申请不超过本校招生计划10%的自主招生指标，该计划数主要用于县域内招生，并经市教育局核定，凭考生提供的录取密码，在普高平行志愿录取后，直接在温州市中招管理系统平台上，自主择优录取。</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（2）民办普高跨县域招生人数控制在该校总招生计划数的40%之内。其跨县域招生在学业水平考试成绩公布后的第三天开始，由学校直接凭考生录取码在温州市中招管理系统平台上择优录取。</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（3）民办普高必须在考生志愿填报前，向社会公示录取要求、收费标准等招生信息。</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普通高中的录取办法：采取平行志愿一次性录取方法。在考生全部具备录取前置条件的前提下，根据各学校的招生计划数和相关规定，按考生的学业水平考试成绩（含加分）排序，逐分对考生的平行志愿从第1志愿到最后一个志愿逐个检索录取。其录取工作由瑞安市教育局统一组织。</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已被瑞安市教育局统一组织录取的考生，统一在温州市中招管理系统平台上锁定。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（三）中等职业教育类</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在温州市市域内报名并参加学业水平考试的考生（含温州市市外户籍初中毕业生），均可参加职业教育类录取。</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1．瑞安市各中等职业学校的录取工作，由各校根据考生综合素质评价结果、学业水平考试成绩（含加分），在学业水平考试成绩公布后的第三天开始，凭考生录取码在温州市中招管理系统平台上择优录取。</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温州市域外中等职业学校在我市招收五年一贯制、“3+2”考生，必须严格按照省教育厅下达的招生计划执行；普通中专招生须经温州市教育局同意并签发招生计划。考生报考温州市外中等职业类学校，由考生凭学业水平考试成绩直接向招生学校报名，学校录取后将录取名单反馈到我市教育局。</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3．该批学校均面向全温州市招生。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（四）有关规定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肃招生纪律。各高中在自主录取时必须遵守招生有关规定，坚持择优录取的原则，普通高中必须严格按招生计划和文件规定要求录取新生；民办普高需严格按照《温州市教育局办公室关于进一步规范民办中小学招生管理工作的通知》(温教办基〔2016〕5号)精神要求招生，不得无计划或超计划招生；否则按温教基函〔2017〕113号精神执行；公办普通高中不能跨县招生；任何学校不得擅自提前组织招生考试，否则将追究招生学校的责任。</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2．对已被统一录取为各普通高中新生的考生，必须在规定时间内到各高中报到注册。如确有特殊情况不能如期报到的，由其监护人书写书面申请，经录取学校审核确认后，可酌情延期报到。</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3．普高最低控制分数线另行发文确定。各普高不得招收最低控制线以下的考生，低于最低控制线下的考生将不予建立电子学籍。</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4．参加我市普通高中招生录取者，原则上凭学业水平考试成绩和综合素质评价结果，参加录取和建立学籍。</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已被各普高录取为定向生的考生，如在录取后经查实其不具备定向生资格者，取消该考生的录取资格，已取得高中学籍者，取消其高中学籍，并按查实情况追究相关责任人责任，其取消的定向生名额不补增。</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瑞安市外学校来瑞安招生的规定。根据省教育厅、温州市教育局的规定，瑞安市外公办普通高中不得在我市招生，否则不予办理电子学籍迁移手续。温州市外民办高中在我市招生，须按省教育厅有关规定执行。瑞安市外民办普通高中不得在我市招收普高最低控制线下的考生，否则不予办理考生电子学籍迁移手续。</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温州市外民办学校来瑞安招生必须经温州市教育局同意，办理招生广告审批手续，并在瑞安市教育局备案后，方可发布招生广告进行招生。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七、加分政策</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（一）政策加分规定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根据国家有关政策规定，符合下列情况的考生在报考高中段学校时享受政策加分待遇。</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1．下列五种情况之一的考生加30分照顾：</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（1）烈士子女；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（2）在驻国家确定的三类（含三类）以上艰苦边远地区和西藏自治区部队军人的子女；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（3）解放军总部划定的二类（含二类）以上岛屿部队军人的子女；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（4）在飞行、潜艇、航天、涉核等高风险、高危害岗位工作的军人的子女；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（5）有子女后曾在上述地区和岗位工作累计满5年的军人子女。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2．下列六种情况之一的考生加20分照顾：</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（1）作战部队（“作战部队”系指担任战备值班任务的师以下战斗部队）军人子女；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（2）在驻国家确定的一、二类艰苦边远地区或者解放军总部划定的三类岛屿部队工作的军人的子女；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（3）有子女后曾在上述地区和岗位工作累计满5年的军人子女；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（4）因公牺牲军人的子女和一至四级残疾军人的子女；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（5）平时荣获二等功或战时荣获三等功及以上奖励的军人的子女；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（6）受正大军区级及以上表彰奖励的军人的子女。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3．除上述1、2款以外的其他军人子女加5分照顾。以上除“因公牺牲军人”外，其余军人均指现役军人。</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4.公安民警子女加分政策按照《浙江省公安厅等九部门关于进一步加强和改进公安队伍建设的实施意见》（浙公通字〔2017〕61号）要求执行。</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5．下列三种情况之一的考生加4分照顾:</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（1）归侨、华侨子女、归侨子女；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（2）少数民族考生；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（3）港、澳、台同胞子女和台湾省籍考生。</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6.根据《瑞安市人民政府关于印发瑞安市军人抚恤优待实施办法的通知》（瑞政发〔2009〕101号）精神：考生为五级、六级残疾军人子女的可在各类高中段学校录取分数线加10分予以照顾录取。</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若考生具有多项加分条件，则取最高一项，不重复加分。</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加分考生提供申报材料要求：加分照顾考生须填写申报表（附件1），并在2019年4月2日前（逾期作自动放弃论处）向报名点提交以下材料:烈士子女、因公牺牲军人子女、残疾军人子女要有民政局的证明和证件原件、复印件，以及有关能证明其关系的材料原件与复印件；各类现役军人子女照顾对象，要有其父母现役军官证和所在部队政治部出具的证明，并经温州军分区政治部确认的证明，以及有关能证明其关系的材料原件与复印件；归侨、华侨子女凭父母在居留国取得居留权的护照复印件和市侨办证明，以及有关能证明其关系的材料原件与复印件；台湾、香港、澳门同胞子女和台湾省籍考生要有瑞安市台办或瑞安市市侨办证明及有关能证明其关系的材料原件与复印件；少数民族考生要提供本人的户口簿及复印件，或者身份证原件和复印件。</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（二）特长加分规定</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1．考生参加教育行政部门组织的体育、艺术和科技类竞赛，个人获省级一等奖及以上者，可加6分。</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2．考生参加教育行政部门组织的体育、艺术和科技类竞赛，个人获省级二等奖或温州市级一等奖者，可加4分。</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3．考生参加教育行政部门组织的体育、艺术和科技类竞赛，个人获省级三等奖、温州市级二等奖或县级一等奖者，可加2分。</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4．2019年特长加分项目另行发文公布。若考生符合多项加分条件，则取最高一项加分，不累计加分。5月20日前考生将特长加分材料提交各初中。</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5．从2021年起，高中招生取消体育、艺术、科技等竞赛类获奖加分政策，初中考生体育、艺术、科技方面获奖在初中考生综合素质评价中体现。</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（三）若考生同时符合政策加分照顾和特长加分条件，则两项加分累计。</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（四）申报工作要求</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初中学校在收到考生申报材料后要组织人员认真审核，并在校内予以公示，公示无异议后在规定时间内将考生的加分信息准确录入温州市中招管理系统。加分考生纸质申报表、汇总表（中招系统导出打印，经审核人签字并盖校印）在规定时间内上报中招办复审。</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为防止差错和遗漏，各校在中招系统中导出的加分汇总名单，必须让考生及家长、班主任签字确认。</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八、加强配套制度建设，确保招生工作的公正、公平</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初中学业水平考试与高中招生改革要通过制度创新来体现公开、公正、公平，应实行严格的公示制度、诚信制度、监督制度、培训制度等，杜绝舞弊现象。</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（一）公示制度</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考生综合素质测评等第评定获得A等和综合表现评定获得优良的名单，要在考生所在班级公布。各类加分、特长招生预录取的考生名单都向社会公示。</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（二）诚信制度</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逐步建立学业水平考试、综合素质评价、成长记录和高中招生的诚信机制。参与高中招生有关工作的人员，要签订诚信协议并建立诚信档案。同时要采取有效措施，督促有关人员严格履行诚信责任和义务。</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（三）培训制度</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各学校要采取措施，保证每位参与招生工作的有关人员得到及时有效的培训，提高其职业道德水平和实际工作能力，以确保升学考试和高中招生录取工作的公正性、权威性与可信度。</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楷体" w:hAnsi="楷体" w:eastAsia="楷体" w:cs="楷体"/>
          <w:sz w:val="32"/>
          <w:szCs w:val="32"/>
        </w:rPr>
      </w:pPr>
      <w:r>
        <w:rPr>
          <w:rFonts w:hint="eastAsia" w:ascii="楷体" w:hAnsi="楷体" w:eastAsia="楷体" w:cs="楷体"/>
          <w:sz w:val="32"/>
          <w:szCs w:val="32"/>
        </w:rPr>
        <w:t>（四）监督制度</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中招生有关工作接受市纪委监察机构派驻教育局监察组全程监督，保证高中招生工作实施过程的公平公正。凡发现有弄虚作假和舞弊行为者，一经查实立即取消相关考生的录取资格，并根据有关法规和招生政策追究有关当事人责任。</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考生、家长、教师和其他社会人士对于升学考试、综合素质评价和高中招生中可能危害公平、公正的现象和行为，或者对结果存在异议的，可向教育行政部门投诉。</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为了维护招生工作秩序，对高中招生广告实行审批登记制度，未审批登记文号的广告，一律不得播（刊）出和散发。任何学校或个人不得发放或收取招生劳务费与回扣。否则，将依法依纪追究当事人责任。</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招生工作政策性强、涉及面广、任务重、时间紧，事关社会稳定大局。各地各校务必高度重视，切实加强领导，增强全局观念，确保2019年高中阶段招生工作顺利进行。</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附件1：2019年瑞安市政策照顾加分考生申报表</w:t>
      </w:r>
    </w:p>
    <w:p>
      <w:pPr>
        <w:keepNext w:val="0"/>
        <w:keepLines w:val="0"/>
        <w:pageBreakBefore w:val="0"/>
        <w:widowControl w:val="0"/>
        <w:kinsoku/>
        <w:wordWrap/>
        <w:overflowPunct/>
        <w:topLinePunct w:val="0"/>
        <w:autoSpaceDE/>
        <w:autoSpaceDN/>
        <w:bidi w:val="0"/>
        <w:adjustRightInd/>
        <w:snapToGrid/>
        <w:spacing w:line="540" w:lineRule="exact"/>
        <w:ind w:firstLine="1244"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2：2019年瑞安市特长加分考生申报表</w:t>
      </w:r>
    </w:p>
    <w:p>
      <w:pPr>
        <w:keepNext w:val="0"/>
        <w:keepLines w:val="0"/>
        <w:pageBreakBefore w:val="0"/>
        <w:widowControl w:val="0"/>
        <w:kinsoku/>
        <w:wordWrap/>
        <w:overflowPunct/>
        <w:topLinePunct w:val="0"/>
        <w:autoSpaceDE/>
        <w:autoSpaceDN/>
        <w:bidi w:val="0"/>
        <w:adjustRightInd/>
        <w:snapToGrid/>
        <w:spacing w:line="540" w:lineRule="exact"/>
        <w:ind w:firstLine="1244"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3：2019年瑞安市高中招生工作行事历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tbl>
      <w:tblPr>
        <w:tblStyle w:val="9"/>
        <w:tblW w:w="9020" w:type="dxa"/>
        <w:tblInd w:w="95" w:type="dxa"/>
        <w:tblLayout w:type="fixed"/>
        <w:tblCellMar>
          <w:top w:w="0" w:type="dxa"/>
          <w:left w:w="108" w:type="dxa"/>
          <w:bottom w:w="0" w:type="dxa"/>
          <w:right w:w="108" w:type="dxa"/>
        </w:tblCellMar>
      </w:tblPr>
      <w:tblGrid>
        <w:gridCol w:w="1249"/>
        <w:gridCol w:w="1586"/>
        <w:gridCol w:w="1245"/>
        <w:gridCol w:w="1280"/>
        <w:gridCol w:w="700"/>
        <w:gridCol w:w="820"/>
        <w:gridCol w:w="1205"/>
        <w:gridCol w:w="935"/>
      </w:tblGrid>
      <w:tr>
        <w:tblPrEx>
          <w:tblLayout w:type="fixed"/>
          <w:tblCellMar>
            <w:top w:w="0" w:type="dxa"/>
            <w:left w:w="108" w:type="dxa"/>
            <w:bottom w:w="0" w:type="dxa"/>
            <w:right w:w="108" w:type="dxa"/>
          </w:tblCellMar>
        </w:tblPrEx>
        <w:trPr>
          <w:trHeight w:val="375" w:hRule="atLeast"/>
        </w:trPr>
        <w:tc>
          <w:tcPr>
            <w:tcW w:w="2835" w:type="dxa"/>
            <w:gridSpan w:val="2"/>
            <w:tcBorders>
              <w:top w:val="nil"/>
              <w:left w:val="nil"/>
              <w:bottom w:val="nil"/>
              <w:right w:val="nil"/>
            </w:tcBorders>
            <w:noWrap/>
            <w:vAlign w:val="center"/>
          </w:tcPr>
          <w:p>
            <w:pPr>
              <w:widowControl/>
              <w:jc w:val="left"/>
              <w:rPr>
                <w:rFonts w:ascii="黑体" w:hAnsi="宋体" w:eastAsia="黑体" w:cs="宋体"/>
                <w:kern w:val="0"/>
                <w:sz w:val="28"/>
                <w:szCs w:val="28"/>
              </w:rPr>
            </w:pPr>
            <w:r>
              <w:rPr>
                <w:rFonts w:hint="eastAsia" w:ascii="仿宋_GB2312" w:hAnsi="仿宋_GB2312" w:eastAsia="仿宋_GB2312" w:cs="仿宋_GB2312"/>
                <w:kern w:val="0"/>
                <w:sz w:val="28"/>
                <w:szCs w:val="28"/>
              </w:rPr>
              <w:t>附件1</w:t>
            </w:r>
          </w:p>
        </w:tc>
        <w:tc>
          <w:tcPr>
            <w:tcW w:w="1245" w:type="dxa"/>
            <w:tcBorders>
              <w:top w:val="nil"/>
              <w:left w:val="nil"/>
              <w:bottom w:val="nil"/>
              <w:right w:val="nil"/>
            </w:tcBorders>
            <w:noWrap/>
            <w:vAlign w:val="center"/>
          </w:tcPr>
          <w:p>
            <w:pPr>
              <w:widowControl/>
              <w:jc w:val="left"/>
              <w:rPr>
                <w:rFonts w:ascii="宋体" w:cs="宋体"/>
                <w:kern w:val="0"/>
                <w:sz w:val="24"/>
                <w:szCs w:val="24"/>
              </w:rPr>
            </w:pPr>
          </w:p>
        </w:tc>
        <w:tc>
          <w:tcPr>
            <w:tcW w:w="1280" w:type="dxa"/>
            <w:tcBorders>
              <w:top w:val="nil"/>
              <w:left w:val="nil"/>
              <w:bottom w:val="nil"/>
              <w:right w:val="nil"/>
            </w:tcBorders>
            <w:noWrap/>
            <w:vAlign w:val="center"/>
          </w:tcPr>
          <w:p>
            <w:pPr>
              <w:widowControl/>
              <w:jc w:val="left"/>
              <w:rPr>
                <w:rFonts w:ascii="宋体" w:cs="宋体"/>
                <w:kern w:val="0"/>
                <w:sz w:val="24"/>
                <w:szCs w:val="24"/>
              </w:rPr>
            </w:pPr>
          </w:p>
        </w:tc>
        <w:tc>
          <w:tcPr>
            <w:tcW w:w="700" w:type="dxa"/>
            <w:tcBorders>
              <w:top w:val="nil"/>
              <w:left w:val="nil"/>
              <w:bottom w:val="nil"/>
              <w:right w:val="nil"/>
            </w:tcBorders>
            <w:noWrap/>
            <w:vAlign w:val="center"/>
          </w:tcPr>
          <w:p>
            <w:pPr>
              <w:widowControl/>
              <w:jc w:val="left"/>
              <w:rPr>
                <w:rFonts w:ascii="宋体" w:cs="宋体"/>
                <w:kern w:val="0"/>
                <w:sz w:val="24"/>
                <w:szCs w:val="24"/>
              </w:rPr>
            </w:pPr>
          </w:p>
        </w:tc>
        <w:tc>
          <w:tcPr>
            <w:tcW w:w="820" w:type="dxa"/>
            <w:tcBorders>
              <w:top w:val="nil"/>
              <w:left w:val="nil"/>
              <w:bottom w:val="nil"/>
              <w:right w:val="nil"/>
            </w:tcBorders>
            <w:noWrap/>
            <w:vAlign w:val="center"/>
          </w:tcPr>
          <w:p>
            <w:pPr>
              <w:widowControl/>
              <w:jc w:val="left"/>
              <w:rPr>
                <w:rFonts w:ascii="宋体" w:cs="宋体"/>
                <w:kern w:val="0"/>
                <w:sz w:val="24"/>
                <w:szCs w:val="24"/>
              </w:rPr>
            </w:pPr>
          </w:p>
        </w:tc>
        <w:tc>
          <w:tcPr>
            <w:tcW w:w="1205" w:type="dxa"/>
            <w:tcBorders>
              <w:top w:val="nil"/>
              <w:left w:val="nil"/>
              <w:bottom w:val="nil"/>
              <w:right w:val="nil"/>
            </w:tcBorders>
            <w:noWrap/>
            <w:vAlign w:val="center"/>
          </w:tcPr>
          <w:p>
            <w:pPr>
              <w:widowControl/>
              <w:jc w:val="left"/>
              <w:rPr>
                <w:rFonts w:ascii="宋体" w:cs="宋体"/>
                <w:kern w:val="0"/>
                <w:sz w:val="24"/>
                <w:szCs w:val="24"/>
              </w:rPr>
            </w:pPr>
          </w:p>
        </w:tc>
        <w:tc>
          <w:tcPr>
            <w:tcW w:w="935"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720" w:hRule="atLeast"/>
        </w:trPr>
        <w:tc>
          <w:tcPr>
            <w:tcW w:w="9020" w:type="dxa"/>
            <w:gridSpan w:val="8"/>
            <w:tcBorders>
              <w:top w:val="nil"/>
              <w:left w:val="nil"/>
              <w:bottom w:val="nil"/>
              <w:right w:val="nil"/>
            </w:tcBorders>
            <w:noWrap/>
            <w:vAlign w:val="center"/>
          </w:tcPr>
          <w:p>
            <w:pPr>
              <w:widowControl/>
              <w:jc w:val="center"/>
              <w:rPr>
                <w:rFonts w:ascii="方正小标宋简体" w:hAnsi="宋体" w:eastAsia="方正小标宋简体" w:cs="宋体"/>
                <w:kern w:val="0"/>
                <w:sz w:val="40"/>
                <w:szCs w:val="40"/>
              </w:rPr>
            </w:pPr>
            <w:r>
              <w:rPr>
                <w:rFonts w:hint="eastAsia" w:ascii="方正小标宋简体" w:hAnsi="方正小标宋简体" w:eastAsia="方正小标宋简体" w:cs="方正小标宋简体"/>
                <w:kern w:val="0"/>
                <w:sz w:val="40"/>
                <w:szCs w:val="40"/>
              </w:rPr>
              <w:t>2019年瑞安市政策照顾加分考生申报表</w:t>
            </w:r>
          </w:p>
        </w:tc>
      </w:tr>
      <w:tr>
        <w:tblPrEx>
          <w:tblLayout w:type="fixed"/>
          <w:tblCellMar>
            <w:top w:w="0" w:type="dxa"/>
            <w:left w:w="108" w:type="dxa"/>
            <w:bottom w:w="0" w:type="dxa"/>
            <w:right w:w="108" w:type="dxa"/>
          </w:tblCellMar>
        </w:tblPrEx>
        <w:trPr>
          <w:trHeight w:val="645" w:hRule="atLeast"/>
        </w:trPr>
        <w:tc>
          <w:tcPr>
            <w:tcW w:w="124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准考证号</w:t>
            </w:r>
          </w:p>
        </w:tc>
        <w:tc>
          <w:tcPr>
            <w:tcW w:w="158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245"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考生姓名</w:t>
            </w:r>
          </w:p>
        </w:tc>
        <w:tc>
          <w:tcPr>
            <w:tcW w:w="1280" w:type="dxa"/>
            <w:tcBorders>
              <w:top w:val="single" w:color="000000" w:sz="4" w:space="0"/>
              <w:left w:val="nil"/>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00" w:type="dxa"/>
            <w:tcBorders>
              <w:top w:val="single" w:color="000000" w:sz="4" w:space="0"/>
              <w:left w:val="nil"/>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性别</w:t>
            </w:r>
          </w:p>
        </w:tc>
        <w:tc>
          <w:tcPr>
            <w:tcW w:w="820" w:type="dxa"/>
            <w:tcBorders>
              <w:top w:val="single" w:color="000000" w:sz="4" w:space="0"/>
              <w:left w:val="nil"/>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205" w:type="dxa"/>
            <w:tcBorders>
              <w:top w:val="single" w:color="000000" w:sz="4" w:space="0"/>
              <w:left w:val="nil"/>
              <w:bottom w:val="single" w:color="000000" w:sz="4" w:space="0"/>
              <w:right w:val="nil"/>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照顾类别</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r>
      <w:tr>
        <w:tblPrEx>
          <w:tblLayout w:type="fixed"/>
          <w:tblCellMar>
            <w:top w:w="0" w:type="dxa"/>
            <w:left w:w="108" w:type="dxa"/>
            <w:bottom w:w="0" w:type="dxa"/>
            <w:right w:w="108" w:type="dxa"/>
          </w:tblCellMar>
        </w:tblPrEx>
        <w:trPr>
          <w:trHeight w:val="780" w:hRule="atLeast"/>
        </w:trPr>
        <w:tc>
          <w:tcPr>
            <w:tcW w:w="124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毕业学校</w:t>
            </w:r>
          </w:p>
        </w:tc>
        <w:tc>
          <w:tcPr>
            <w:tcW w:w="1586" w:type="dxa"/>
            <w:tcBorders>
              <w:top w:val="nil"/>
              <w:left w:val="nil"/>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245" w:type="dxa"/>
            <w:tcBorders>
              <w:top w:val="nil"/>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类别名称</w:t>
            </w:r>
          </w:p>
        </w:tc>
        <w:tc>
          <w:tcPr>
            <w:tcW w:w="2800"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205" w:type="dxa"/>
            <w:tcBorders>
              <w:top w:val="nil"/>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照顾分数</w:t>
            </w:r>
          </w:p>
        </w:tc>
        <w:tc>
          <w:tcPr>
            <w:tcW w:w="935" w:type="dxa"/>
            <w:tcBorders>
              <w:top w:val="nil"/>
              <w:left w:val="nil"/>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Layout w:type="fixed"/>
          <w:tblCellMar>
            <w:top w:w="0" w:type="dxa"/>
            <w:left w:w="108" w:type="dxa"/>
            <w:bottom w:w="0" w:type="dxa"/>
            <w:right w:w="108" w:type="dxa"/>
          </w:tblCellMar>
        </w:tblPrEx>
        <w:trPr>
          <w:trHeight w:val="6024" w:hRule="atLeast"/>
        </w:trPr>
        <w:tc>
          <w:tcPr>
            <w:tcW w:w="902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有关证明粘贴处</w:t>
            </w:r>
          </w:p>
        </w:tc>
      </w:tr>
      <w:tr>
        <w:tblPrEx>
          <w:tblLayout w:type="fixed"/>
          <w:tblCellMar>
            <w:top w:w="0" w:type="dxa"/>
            <w:left w:w="108" w:type="dxa"/>
            <w:bottom w:w="0" w:type="dxa"/>
            <w:right w:w="108" w:type="dxa"/>
          </w:tblCellMar>
        </w:tblPrEx>
        <w:trPr>
          <w:trHeight w:val="1855" w:hRule="atLeast"/>
        </w:trPr>
        <w:tc>
          <w:tcPr>
            <w:tcW w:w="9020" w:type="dxa"/>
            <w:gridSpan w:val="8"/>
            <w:tcBorders>
              <w:top w:val="single" w:color="000000" w:sz="4" w:space="0"/>
              <w:left w:val="nil"/>
              <w:bottom w:val="nil"/>
              <w:right w:val="nil"/>
            </w:tcBorders>
            <w:vAlign w:val="center"/>
          </w:tcPr>
          <w:p>
            <w:pPr>
              <w:widowControl/>
              <w:jc w:val="lef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xml:space="preserve">    说明：类别名称栏请在下列类别中选一填写：烈士子女；军人子女（按文件中对应的类别填写）；归侨、华侨子女、归侨子女；少数民数考生；港、澳、台同胞子女和台湾省籍考生。                                                                                                     </w:t>
            </w:r>
          </w:p>
        </w:tc>
      </w:tr>
      <w:tr>
        <w:tblPrEx>
          <w:tblLayout w:type="fixed"/>
          <w:tblCellMar>
            <w:top w:w="0" w:type="dxa"/>
            <w:left w:w="108" w:type="dxa"/>
            <w:bottom w:w="0" w:type="dxa"/>
            <w:right w:w="108" w:type="dxa"/>
          </w:tblCellMar>
        </w:tblPrEx>
        <w:trPr>
          <w:trHeight w:val="1855" w:hRule="atLeast"/>
        </w:trPr>
        <w:tc>
          <w:tcPr>
            <w:tcW w:w="9020" w:type="dxa"/>
            <w:gridSpan w:val="8"/>
            <w:tcBorders>
              <w:top w:val="single" w:color="000000" w:sz="4" w:space="0"/>
              <w:left w:val="nil"/>
              <w:bottom w:val="nil"/>
              <w:right w:val="nil"/>
            </w:tcBorders>
            <w:vAlign w:val="center"/>
          </w:tcPr>
          <w:p>
            <w:pPr>
              <w:widowControl/>
              <w:jc w:val="left"/>
              <w:rPr>
                <w:rFonts w:ascii="宋体" w:cs="宋体"/>
                <w:kern w:val="0"/>
                <w:sz w:val="22"/>
                <w:szCs w:val="22"/>
              </w:rPr>
            </w:pPr>
          </w:p>
        </w:tc>
      </w:tr>
      <w:tr>
        <w:tblPrEx>
          <w:tblLayout w:type="fixed"/>
          <w:tblCellMar>
            <w:top w:w="0" w:type="dxa"/>
            <w:left w:w="108" w:type="dxa"/>
            <w:bottom w:w="0" w:type="dxa"/>
            <w:right w:w="108" w:type="dxa"/>
          </w:tblCellMar>
        </w:tblPrEx>
        <w:trPr>
          <w:trHeight w:val="1578" w:hRule="atLeast"/>
        </w:trPr>
        <w:tc>
          <w:tcPr>
            <w:tcW w:w="9020" w:type="dxa"/>
            <w:gridSpan w:val="8"/>
            <w:tcBorders>
              <w:top w:val="single" w:color="000000" w:sz="4" w:space="0"/>
              <w:left w:val="nil"/>
              <w:right w:val="nil"/>
            </w:tcBorders>
            <w:vAlign w:val="center"/>
          </w:tcPr>
          <w:p>
            <w:pPr>
              <w:jc w:val="center"/>
              <w:rPr>
                <w:rFonts w:ascii="宋体" w:cs="宋体"/>
                <w:kern w:val="0"/>
                <w:sz w:val="22"/>
                <w:szCs w:val="22"/>
              </w:rPr>
            </w:pPr>
            <w:r>
              <w:rPr>
                <w:rFonts w:hint="eastAsia" w:ascii="方正小标宋简体" w:hAnsi="方正小标宋简体" w:eastAsia="方正小标宋简体" w:cs="方正小标宋简体"/>
                <w:kern w:val="0"/>
                <w:sz w:val="40"/>
                <w:szCs w:val="40"/>
              </w:rPr>
              <w:t>2019年瑞安市政策照顾加分考生申报表</w:t>
            </w:r>
          </w:p>
        </w:tc>
      </w:tr>
      <w:tr>
        <w:tblPrEx>
          <w:tblLayout w:type="fixed"/>
          <w:tblCellMar>
            <w:top w:w="0" w:type="dxa"/>
            <w:left w:w="108" w:type="dxa"/>
            <w:bottom w:w="0" w:type="dxa"/>
            <w:right w:w="108" w:type="dxa"/>
          </w:tblCellMar>
        </w:tblPrEx>
        <w:trPr>
          <w:trHeight w:val="720" w:hRule="atLeast"/>
        </w:trPr>
        <w:tc>
          <w:tcPr>
            <w:tcW w:w="124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准考证号</w:t>
            </w:r>
          </w:p>
        </w:tc>
        <w:tc>
          <w:tcPr>
            <w:tcW w:w="1586"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245"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考生姓名</w:t>
            </w:r>
          </w:p>
        </w:tc>
        <w:tc>
          <w:tcPr>
            <w:tcW w:w="1280" w:type="dxa"/>
            <w:tcBorders>
              <w:top w:val="single" w:color="000000" w:sz="4" w:space="0"/>
              <w:left w:val="nil"/>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00" w:type="dxa"/>
            <w:tcBorders>
              <w:top w:val="single" w:color="000000" w:sz="4" w:space="0"/>
              <w:left w:val="nil"/>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性别</w:t>
            </w:r>
          </w:p>
        </w:tc>
        <w:tc>
          <w:tcPr>
            <w:tcW w:w="820" w:type="dxa"/>
            <w:tcBorders>
              <w:top w:val="single" w:color="000000" w:sz="4" w:space="0"/>
              <w:left w:val="nil"/>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205" w:type="dxa"/>
            <w:tcBorders>
              <w:top w:val="single" w:color="000000" w:sz="4" w:space="0"/>
              <w:left w:val="nil"/>
              <w:bottom w:val="single" w:color="000000" w:sz="4" w:space="0"/>
              <w:right w:val="nil"/>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照顾类别</w:t>
            </w:r>
          </w:p>
        </w:tc>
        <w:tc>
          <w:tcPr>
            <w:tcW w:w="9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r>
      <w:tr>
        <w:tblPrEx>
          <w:tblLayout w:type="fixed"/>
          <w:tblCellMar>
            <w:top w:w="0" w:type="dxa"/>
            <w:left w:w="108" w:type="dxa"/>
            <w:bottom w:w="0" w:type="dxa"/>
            <w:right w:w="108" w:type="dxa"/>
          </w:tblCellMar>
        </w:tblPrEx>
        <w:trPr>
          <w:trHeight w:val="750" w:hRule="atLeast"/>
        </w:trPr>
        <w:tc>
          <w:tcPr>
            <w:tcW w:w="124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毕业学校</w:t>
            </w:r>
          </w:p>
        </w:tc>
        <w:tc>
          <w:tcPr>
            <w:tcW w:w="1586" w:type="dxa"/>
            <w:tcBorders>
              <w:top w:val="nil"/>
              <w:left w:val="nil"/>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245" w:type="dxa"/>
            <w:tcBorders>
              <w:top w:val="nil"/>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类别名称</w:t>
            </w:r>
          </w:p>
        </w:tc>
        <w:tc>
          <w:tcPr>
            <w:tcW w:w="2800"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五级至六级残疾军人子女</w:t>
            </w:r>
          </w:p>
        </w:tc>
        <w:tc>
          <w:tcPr>
            <w:tcW w:w="1205" w:type="dxa"/>
            <w:tcBorders>
              <w:top w:val="nil"/>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照顾分数</w:t>
            </w:r>
          </w:p>
        </w:tc>
        <w:tc>
          <w:tcPr>
            <w:tcW w:w="935" w:type="dxa"/>
            <w:tcBorders>
              <w:top w:val="nil"/>
              <w:left w:val="nil"/>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r>
      <w:tr>
        <w:tblPrEx>
          <w:tblLayout w:type="fixed"/>
          <w:tblCellMar>
            <w:top w:w="0" w:type="dxa"/>
            <w:left w:w="108" w:type="dxa"/>
            <w:bottom w:w="0" w:type="dxa"/>
            <w:right w:w="108" w:type="dxa"/>
          </w:tblCellMar>
        </w:tblPrEx>
        <w:trPr>
          <w:trHeight w:val="8190" w:hRule="atLeast"/>
        </w:trPr>
        <w:tc>
          <w:tcPr>
            <w:tcW w:w="902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有关证明粘贴处</w:t>
            </w:r>
          </w:p>
        </w:tc>
      </w:tr>
    </w:tbl>
    <w:p>
      <w:pPr>
        <w:rPr>
          <w:rFonts w:hint="eastAsia" w:ascii="仿宋_GB2312" w:hAnsi="仿宋_GB2312" w:eastAsia="仿宋_GB2312" w:cs="仿宋_GB2312"/>
        </w:rPr>
      </w:pPr>
    </w:p>
    <w:p/>
    <w:p/>
    <w:p/>
    <w:p/>
    <w:p/>
    <w:tbl>
      <w:tblPr>
        <w:tblStyle w:val="9"/>
        <w:tblW w:w="8896" w:type="dxa"/>
        <w:tblInd w:w="95" w:type="dxa"/>
        <w:tblLayout w:type="fixed"/>
        <w:tblCellMar>
          <w:top w:w="0" w:type="dxa"/>
          <w:left w:w="108" w:type="dxa"/>
          <w:bottom w:w="0" w:type="dxa"/>
          <w:right w:w="108" w:type="dxa"/>
        </w:tblCellMar>
      </w:tblPr>
      <w:tblGrid>
        <w:gridCol w:w="1228"/>
        <w:gridCol w:w="1843"/>
        <w:gridCol w:w="1221"/>
        <w:gridCol w:w="1184"/>
        <w:gridCol w:w="700"/>
        <w:gridCol w:w="820"/>
        <w:gridCol w:w="1160"/>
        <w:gridCol w:w="740"/>
      </w:tblGrid>
      <w:tr>
        <w:tblPrEx>
          <w:tblLayout w:type="fixed"/>
          <w:tblCellMar>
            <w:top w:w="0" w:type="dxa"/>
            <w:left w:w="108" w:type="dxa"/>
            <w:bottom w:w="0" w:type="dxa"/>
            <w:right w:w="108" w:type="dxa"/>
          </w:tblCellMar>
        </w:tblPrEx>
        <w:trPr>
          <w:trHeight w:val="375" w:hRule="atLeast"/>
        </w:trPr>
        <w:tc>
          <w:tcPr>
            <w:tcW w:w="3071" w:type="dxa"/>
            <w:gridSpan w:val="2"/>
            <w:tcBorders>
              <w:top w:val="nil"/>
              <w:left w:val="nil"/>
              <w:bottom w:val="nil"/>
              <w:right w:val="nil"/>
            </w:tcBorders>
            <w:noWrap/>
            <w:vAlign w:val="center"/>
          </w:tcPr>
          <w:p>
            <w:pPr>
              <w:widowControl/>
              <w:jc w:val="left"/>
              <w:rPr>
                <w:rFonts w:ascii="黑体" w:hAnsi="宋体" w:eastAsia="黑体" w:cs="宋体"/>
                <w:kern w:val="0"/>
                <w:sz w:val="28"/>
                <w:szCs w:val="28"/>
              </w:rPr>
            </w:pPr>
            <w:r>
              <w:rPr>
                <w:rFonts w:hint="eastAsia" w:ascii="仿宋_GB2312" w:hAnsi="仿宋_GB2312" w:eastAsia="仿宋_GB2312" w:cs="仿宋_GB2312"/>
                <w:kern w:val="0"/>
                <w:sz w:val="28"/>
                <w:szCs w:val="28"/>
              </w:rPr>
              <w:t>附件2</w:t>
            </w:r>
          </w:p>
        </w:tc>
        <w:tc>
          <w:tcPr>
            <w:tcW w:w="1221" w:type="dxa"/>
            <w:tcBorders>
              <w:top w:val="nil"/>
              <w:left w:val="nil"/>
              <w:bottom w:val="nil"/>
              <w:right w:val="nil"/>
            </w:tcBorders>
            <w:noWrap/>
            <w:vAlign w:val="center"/>
          </w:tcPr>
          <w:p>
            <w:pPr>
              <w:widowControl/>
              <w:jc w:val="left"/>
              <w:rPr>
                <w:rFonts w:ascii="宋体" w:cs="宋体"/>
                <w:kern w:val="0"/>
                <w:sz w:val="24"/>
                <w:szCs w:val="24"/>
              </w:rPr>
            </w:pPr>
          </w:p>
        </w:tc>
        <w:tc>
          <w:tcPr>
            <w:tcW w:w="1184" w:type="dxa"/>
            <w:tcBorders>
              <w:top w:val="nil"/>
              <w:left w:val="nil"/>
              <w:bottom w:val="nil"/>
              <w:right w:val="nil"/>
            </w:tcBorders>
            <w:noWrap/>
            <w:vAlign w:val="center"/>
          </w:tcPr>
          <w:p>
            <w:pPr>
              <w:widowControl/>
              <w:jc w:val="left"/>
              <w:rPr>
                <w:rFonts w:ascii="宋体" w:cs="宋体"/>
                <w:kern w:val="0"/>
                <w:sz w:val="24"/>
                <w:szCs w:val="24"/>
              </w:rPr>
            </w:pPr>
          </w:p>
        </w:tc>
        <w:tc>
          <w:tcPr>
            <w:tcW w:w="700" w:type="dxa"/>
            <w:tcBorders>
              <w:top w:val="nil"/>
              <w:left w:val="nil"/>
              <w:bottom w:val="nil"/>
              <w:right w:val="nil"/>
            </w:tcBorders>
            <w:noWrap/>
            <w:vAlign w:val="center"/>
          </w:tcPr>
          <w:p>
            <w:pPr>
              <w:widowControl/>
              <w:jc w:val="left"/>
              <w:rPr>
                <w:rFonts w:ascii="宋体" w:cs="宋体"/>
                <w:kern w:val="0"/>
                <w:sz w:val="24"/>
                <w:szCs w:val="24"/>
              </w:rPr>
            </w:pPr>
          </w:p>
        </w:tc>
        <w:tc>
          <w:tcPr>
            <w:tcW w:w="820" w:type="dxa"/>
            <w:tcBorders>
              <w:top w:val="nil"/>
              <w:left w:val="nil"/>
              <w:bottom w:val="nil"/>
              <w:right w:val="nil"/>
            </w:tcBorders>
            <w:noWrap/>
            <w:vAlign w:val="center"/>
          </w:tcPr>
          <w:p>
            <w:pPr>
              <w:widowControl/>
              <w:jc w:val="left"/>
              <w:rPr>
                <w:rFonts w:ascii="宋体" w:cs="宋体"/>
                <w:kern w:val="0"/>
                <w:sz w:val="24"/>
                <w:szCs w:val="24"/>
              </w:rPr>
            </w:pPr>
          </w:p>
        </w:tc>
        <w:tc>
          <w:tcPr>
            <w:tcW w:w="1160" w:type="dxa"/>
            <w:tcBorders>
              <w:top w:val="nil"/>
              <w:left w:val="nil"/>
              <w:bottom w:val="nil"/>
              <w:right w:val="nil"/>
            </w:tcBorders>
            <w:noWrap/>
            <w:vAlign w:val="center"/>
          </w:tcPr>
          <w:p>
            <w:pPr>
              <w:widowControl/>
              <w:jc w:val="left"/>
              <w:rPr>
                <w:rFonts w:ascii="宋体" w:cs="宋体"/>
                <w:kern w:val="0"/>
                <w:sz w:val="24"/>
                <w:szCs w:val="24"/>
              </w:rPr>
            </w:pPr>
          </w:p>
        </w:tc>
        <w:tc>
          <w:tcPr>
            <w:tcW w:w="740"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720" w:hRule="atLeast"/>
        </w:trPr>
        <w:tc>
          <w:tcPr>
            <w:tcW w:w="8896" w:type="dxa"/>
            <w:gridSpan w:val="8"/>
            <w:tcBorders>
              <w:top w:val="nil"/>
              <w:left w:val="nil"/>
              <w:bottom w:val="nil"/>
              <w:right w:val="nil"/>
            </w:tcBorders>
            <w:noWrap/>
            <w:vAlign w:val="center"/>
          </w:tcPr>
          <w:p>
            <w:pPr>
              <w:widowControl/>
              <w:jc w:val="center"/>
              <w:rPr>
                <w:rFonts w:ascii="方正小标宋简体" w:hAnsi="宋体" w:eastAsia="方正小标宋简体" w:cs="宋体"/>
                <w:kern w:val="0"/>
                <w:sz w:val="40"/>
                <w:szCs w:val="40"/>
              </w:rPr>
            </w:pPr>
            <w:r>
              <w:rPr>
                <w:rFonts w:hint="eastAsia" w:ascii="方正小标宋简体" w:hAnsi="方正小标宋简体" w:eastAsia="方正小标宋简体" w:cs="方正小标宋简体"/>
                <w:kern w:val="0"/>
                <w:sz w:val="40"/>
                <w:szCs w:val="40"/>
              </w:rPr>
              <w:t>2019年瑞安市特长加分考生申报表</w:t>
            </w:r>
          </w:p>
        </w:tc>
      </w:tr>
      <w:tr>
        <w:tblPrEx>
          <w:tblLayout w:type="fixed"/>
          <w:tblCellMar>
            <w:top w:w="0" w:type="dxa"/>
            <w:left w:w="108" w:type="dxa"/>
            <w:bottom w:w="0" w:type="dxa"/>
            <w:right w:w="108" w:type="dxa"/>
          </w:tblCellMar>
        </w:tblPrEx>
        <w:trPr>
          <w:trHeight w:val="645" w:hRule="atLeast"/>
        </w:trPr>
        <w:tc>
          <w:tcPr>
            <w:tcW w:w="12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准考证号</w:t>
            </w:r>
          </w:p>
        </w:tc>
        <w:tc>
          <w:tcPr>
            <w:tcW w:w="184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221"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考生姓名</w:t>
            </w:r>
          </w:p>
        </w:tc>
        <w:tc>
          <w:tcPr>
            <w:tcW w:w="1184" w:type="dxa"/>
            <w:tcBorders>
              <w:top w:val="single" w:color="000000" w:sz="4" w:space="0"/>
              <w:left w:val="nil"/>
              <w:bottom w:val="single" w:color="000000" w:sz="4" w:space="0"/>
              <w:right w:val="nil"/>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性别</w:t>
            </w:r>
          </w:p>
        </w:tc>
        <w:tc>
          <w:tcPr>
            <w:tcW w:w="820" w:type="dxa"/>
            <w:tcBorders>
              <w:top w:val="single" w:color="auto" w:sz="4" w:space="0"/>
              <w:left w:val="nil"/>
              <w:bottom w:val="single" w:color="auto" w:sz="4" w:space="0"/>
              <w:right w:val="single" w:color="auto"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60" w:type="dxa"/>
            <w:tcBorders>
              <w:top w:val="single" w:color="auto" w:sz="4" w:space="0"/>
              <w:left w:val="nil"/>
              <w:bottom w:val="single" w:color="auto" w:sz="4" w:space="0"/>
              <w:right w:val="single" w:color="auto"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加分类别</w:t>
            </w:r>
          </w:p>
        </w:tc>
        <w:tc>
          <w:tcPr>
            <w:tcW w:w="740"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r>
      <w:tr>
        <w:tblPrEx>
          <w:tblLayout w:type="fixed"/>
          <w:tblCellMar>
            <w:top w:w="0" w:type="dxa"/>
            <w:left w:w="108" w:type="dxa"/>
            <w:bottom w:w="0" w:type="dxa"/>
            <w:right w:w="108" w:type="dxa"/>
          </w:tblCellMar>
        </w:tblPrEx>
        <w:trPr>
          <w:trHeight w:val="780" w:hRule="atLeast"/>
        </w:trPr>
        <w:tc>
          <w:tcPr>
            <w:tcW w:w="122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毕业学校</w:t>
            </w:r>
          </w:p>
        </w:tc>
        <w:tc>
          <w:tcPr>
            <w:tcW w:w="1843" w:type="dxa"/>
            <w:tcBorders>
              <w:top w:val="nil"/>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221" w:type="dxa"/>
            <w:tcBorders>
              <w:top w:val="nil"/>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特长名称</w:t>
            </w:r>
          </w:p>
        </w:tc>
        <w:tc>
          <w:tcPr>
            <w:tcW w:w="2704"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60" w:type="dxa"/>
            <w:tcBorders>
              <w:top w:val="nil"/>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加分分数</w:t>
            </w:r>
          </w:p>
        </w:tc>
        <w:tc>
          <w:tcPr>
            <w:tcW w:w="740" w:type="dxa"/>
            <w:tcBorders>
              <w:top w:val="nil"/>
              <w:left w:val="nil"/>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Layout w:type="fixed"/>
          <w:tblCellMar>
            <w:top w:w="0" w:type="dxa"/>
            <w:left w:w="108" w:type="dxa"/>
            <w:bottom w:w="0" w:type="dxa"/>
            <w:right w:w="108" w:type="dxa"/>
          </w:tblCellMar>
        </w:tblPrEx>
        <w:trPr>
          <w:trHeight w:val="780" w:hRule="atLeast"/>
        </w:trPr>
        <w:tc>
          <w:tcPr>
            <w:tcW w:w="1228" w:type="dxa"/>
            <w:tcBorders>
              <w:top w:val="nil"/>
              <w:left w:val="single" w:color="000000" w:sz="4" w:space="0"/>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获奖赛次</w:t>
            </w:r>
          </w:p>
        </w:tc>
        <w:tc>
          <w:tcPr>
            <w:tcW w:w="7668" w:type="dxa"/>
            <w:gridSpan w:val="7"/>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Layout w:type="fixed"/>
          <w:tblCellMar>
            <w:top w:w="0" w:type="dxa"/>
            <w:left w:w="108" w:type="dxa"/>
            <w:bottom w:w="0" w:type="dxa"/>
            <w:right w:w="108" w:type="dxa"/>
          </w:tblCellMar>
        </w:tblPrEx>
        <w:trPr>
          <w:trHeight w:val="8190" w:hRule="atLeast"/>
        </w:trPr>
        <w:tc>
          <w:tcPr>
            <w:tcW w:w="8896"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有关证明粘贴处</w:t>
            </w:r>
          </w:p>
        </w:tc>
      </w:tr>
    </w:tbl>
    <w:p>
      <w:pPr>
        <w:spacing w:line="500" w:lineRule="exact"/>
        <w:rPr>
          <w:rFonts w:ascii="仿宋_GB2312" w:hAnsi="仿宋_GB2312" w:eastAsia="仿宋_GB2312" w:cs="仿宋_GB2312"/>
          <w:sz w:val="32"/>
          <w:szCs w:val="32"/>
        </w:rPr>
      </w:pP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b w:val="0"/>
          <w:bCs w:val="0"/>
          <w:kern w:val="0"/>
          <w:sz w:val="32"/>
          <w:szCs w:val="32"/>
        </w:rPr>
        <w:t xml:space="preserve">附件3 </w:t>
      </w:r>
    </w:p>
    <w:tbl>
      <w:tblPr>
        <w:tblStyle w:val="9"/>
        <w:tblW w:w="10540" w:type="dxa"/>
        <w:tblInd w:w="-788" w:type="dxa"/>
        <w:tblLayout w:type="fixed"/>
        <w:tblCellMar>
          <w:top w:w="0" w:type="dxa"/>
          <w:left w:w="108" w:type="dxa"/>
          <w:bottom w:w="0" w:type="dxa"/>
          <w:right w:w="108" w:type="dxa"/>
        </w:tblCellMar>
      </w:tblPr>
      <w:tblGrid>
        <w:gridCol w:w="2566"/>
        <w:gridCol w:w="4322"/>
        <w:gridCol w:w="3652"/>
      </w:tblGrid>
      <w:tr>
        <w:tblPrEx>
          <w:tblLayout w:type="fixed"/>
          <w:tblCellMar>
            <w:top w:w="0" w:type="dxa"/>
            <w:left w:w="108" w:type="dxa"/>
            <w:bottom w:w="0" w:type="dxa"/>
            <w:right w:w="108" w:type="dxa"/>
          </w:tblCellMar>
        </w:tblPrEx>
        <w:trPr>
          <w:trHeight w:val="146" w:hRule="atLeast"/>
        </w:trPr>
        <w:tc>
          <w:tcPr>
            <w:tcW w:w="10540" w:type="dxa"/>
            <w:gridSpan w:val="3"/>
            <w:tcBorders>
              <w:top w:val="single" w:color="auto" w:sz="4" w:space="0"/>
              <w:left w:val="single" w:color="auto" w:sz="4" w:space="0"/>
              <w:bottom w:val="single" w:color="auto" w:sz="4" w:space="0"/>
              <w:right w:val="single" w:color="000000" w:sz="4" w:space="0"/>
            </w:tcBorders>
            <w:noWrap/>
            <w:vAlign w:val="center"/>
          </w:tcPr>
          <w:p>
            <w:pPr>
              <w:widowControl/>
              <w:adjustRightInd w:val="0"/>
              <w:snapToGrid w:val="0"/>
              <w:jc w:val="left"/>
              <w:rPr>
                <w:rFonts w:ascii="Courier New" w:hAnsi="Courier New" w:cs="Courier New"/>
                <w:b/>
                <w:bCs/>
                <w:kern w:val="0"/>
                <w:sz w:val="20"/>
                <w:szCs w:val="20"/>
              </w:rPr>
            </w:pPr>
            <w:r>
              <w:rPr>
                <w:rFonts w:hint="eastAsia" w:ascii="仿宋_GB2312" w:hAnsi="仿宋_GB2312" w:eastAsia="仿宋_GB2312" w:cs="仿宋_GB2312"/>
                <w:b w:val="0"/>
                <w:bCs w:val="0"/>
                <w:kern w:val="0"/>
                <w:sz w:val="32"/>
                <w:szCs w:val="32"/>
              </w:rPr>
              <w:t xml:space="preserve"> </w:t>
            </w:r>
            <w:r>
              <w:rPr>
                <w:rFonts w:ascii="Times New Roman" w:hAnsi="Times New Roman" w:cs="Times New Roman"/>
                <w:b/>
                <w:bCs/>
                <w:kern w:val="0"/>
                <w:sz w:val="20"/>
                <w:szCs w:val="20"/>
              </w:rPr>
              <w:t xml:space="preserve">              </w:t>
            </w:r>
            <w:r>
              <w:rPr>
                <w:rFonts w:ascii="Times New Roman" w:hAnsi="Times New Roman" w:cs="Times New Roman"/>
                <w:b/>
                <w:bCs/>
                <w:kern w:val="0"/>
                <w:sz w:val="24"/>
                <w:szCs w:val="24"/>
              </w:rPr>
              <w:t xml:space="preserve">    </w:t>
            </w:r>
            <w:r>
              <w:rPr>
                <w:rFonts w:hint="eastAsia" w:ascii="方正小标宋简体" w:hAnsi="方正小标宋简体" w:eastAsia="方正小标宋简体" w:cs="方正小标宋简体"/>
                <w:b w:val="0"/>
                <w:bCs w:val="0"/>
                <w:kern w:val="0"/>
                <w:sz w:val="36"/>
                <w:szCs w:val="36"/>
              </w:rPr>
              <w:t xml:space="preserve"> 2019年瑞安市高中招生工作行事历 </w:t>
            </w:r>
          </w:p>
        </w:tc>
      </w:tr>
      <w:tr>
        <w:tblPrEx>
          <w:tblLayout w:type="fixed"/>
          <w:tblCellMar>
            <w:top w:w="0" w:type="dxa"/>
            <w:left w:w="108" w:type="dxa"/>
            <w:bottom w:w="0" w:type="dxa"/>
            <w:right w:w="108" w:type="dxa"/>
          </w:tblCellMar>
        </w:tblPrEx>
        <w:trPr>
          <w:trHeight w:val="96" w:hRule="atLeast"/>
        </w:trPr>
        <w:tc>
          <w:tcPr>
            <w:tcW w:w="2566"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时 间</w:t>
            </w:r>
          </w:p>
        </w:tc>
        <w:tc>
          <w:tcPr>
            <w:tcW w:w="4322"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工   作    安   排</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承办者</w:t>
            </w:r>
          </w:p>
        </w:tc>
      </w:tr>
      <w:tr>
        <w:tblPrEx>
          <w:tblLayout w:type="fixed"/>
          <w:tblCellMar>
            <w:top w:w="0" w:type="dxa"/>
            <w:left w:w="108" w:type="dxa"/>
            <w:bottom w:w="0" w:type="dxa"/>
            <w:right w:w="108" w:type="dxa"/>
          </w:tblCellMar>
        </w:tblPrEx>
        <w:trPr>
          <w:trHeight w:val="96" w:hRule="atLeast"/>
        </w:trPr>
        <w:tc>
          <w:tcPr>
            <w:tcW w:w="2566"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2月28日前</w:t>
            </w:r>
          </w:p>
        </w:tc>
        <w:tc>
          <w:tcPr>
            <w:tcW w:w="4322"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上报高中招生计划</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中教科</w:t>
            </w:r>
          </w:p>
        </w:tc>
      </w:tr>
      <w:tr>
        <w:tblPrEx>
          <w:tblLayout w:type="fixed"/>
          <w:tblCellMar>
            <w:top w:w="0" w:type="dxa"/>
            <w:left w:w="108" w:type="dxa"/>
            <w:bottom w:w="0" w:type="dxa"/>
            <w:right w:w="108" w:type="dxa"/>
          </w:tblCellMar>
        </w:tblPrEx>
        <w:trPr>
          <w:trHeight w:val="189" w:hRule="atLeast"/>
        </w:trPr>
        <w:tc>
          <w:tcPr>
            <w:tcW w:w="2566"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3月1日-3月8日</w:t>
            </w:r>
          </w:p>
        </w:tc>
        <w:tc>
          <w:tcPr>
            <w:tcW w:w="4322"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中考考生报名、民办普职高学校招生计划和收费标准上报备案</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各学区、各初中、考试中心、中教科</w:t>
            </w:r>
          </w:p>
        </w:tc>
      </w:tr>
      <w:tr>
        <w:tblPrEx>
          <w:tblLayout w:type="fixed"/>
          <w:tblCellMar>
            <w:top w:w="0" w:type="dxa"/>
            <w:left w:w="108" w:type="dxa"/>
            <w:bottom w:w="0" w:type="dxa"/>
            <w:right w:w="108" w:type="dxa"/>
          </w:tblCellMar>
        </w:tblPrEx>
        <w:trPr>
          <w:trHeight w:val="375" w:hRule="atLeast"/>
        </w:trPr>
        <w:tc>
          <w:tcPr>
            <w:tcW w:w="2566"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3月12日前</w:t>
            </w:r>
          </w:p>
        </w:tc>
        <w:tc>
          <w:tcPr>
            <w:tcW w:w="432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各初中公示 “具有省重点中学定向生资格”的条件和经学区审核的定向生名单，并在中招系统中确认。</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各学区、初中、义教科</w:t>
            </w:r>
          </w:p>
        </w:tc>
      </w:tr>
      <w:tr>
        <w:tblPrEx>
          <w:tblLayout w:type="fixed"/>
          <w:tblCellMar>
            <w:top w:w="0" w:type="dxa"/>
            <w:left w:w="108" w:type="dxa"/>
            <w:bottom w:w="0" w:type="dxa"/>
            <w:right w:w="108" w:type="dxa"/>
          </w:tblCellMar>
        </w:tblPrEx>
        <w:trPr>
          <w:trHeight w:val="96" w:hRule="atLeast"/>
        </w:trPr>
        <w:tc>
          <w:tcPr>
            <w:tcW w:w="2566"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3月15日前</w:t>
            </w:r>
          </w:p>
        </w:tc>
        <w:tc>
          <w:tcPr>
            <w:tcW w:w="432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上报面向全市特长生招生方案</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中教科</w:t>
            </w:r>
          </w:p>
        </w:tc>
      </w:tr>
      <w:tr>
        <w:tblPrEx>
          <w:tblLayout w:type="fixed"/>
          <w:tblCellMar>
            <w:top w:w="0" w:type="dxa"/>
            <w:left w:w="108" w:type="dxa"/>
            <w:bottom w:w="0" w:type="dxa"/>
            <w:right w:w="108" w:type="dxa"/>
          </w:tblCellMar>
        </w:tblPrEx>
        <w:trPr>
          <w:trHeight w:val="189" w:hRule="atLeast"/>
        </w:trPr>
        <w:tc>
          <w:tcPr>
            <w:tcW w:w="2566"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3月15日前</w:t>
            </w:r>
          </w:p>
        </w:tc>
        <w:tc>
          <w:tcPr>
            <w:tcW w:w="432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海军实验班报名汇总表送交中教科</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各学区、初中、中教科</w:t>
            </w:r>
          </w:p>
        </w:tc>
      </w:tr>
      <w:tr>
        <w:tblPrEx>
          <w:tblLayout w:type="fixed"/>
          <w:tblCellMar>
            <w:top w:w="0" w:type="dxa"/>
            <w:left w:w="108" w:type="dxa"/>
            <w:bottom w:w="0" w:type="dxa"/>
            <w:right w:w="108" w:type="dxa"/>
          </w:tblCellMar>
        </w:tblPrEx>
        <w:trPr>
          <w:trHeight w:val="96" w:hRule="atLeast"/>
        </w:trPr>
        <w:tc>
          <w:tcPr>
            <w:tcW w:w="2566"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3月28日前</w:t>
            </w:r>
          </w:p>
        </w:tc>
        <w:tc>
          <w:tcPr>
            <w:tcW w:w="432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完成考生材料审核</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考试中心、中教科</w:t>
            </w:r>
          </w:p>
        </w:tc>
      </w:tr>
      <w:tr>
        <w:tblPrEx>
          <w:tblLayout w:type="fixed"/>
          <w:tblCellMar>
            <w:top w:w="0" w:type="dxa"/>
            <w:left w:w="108" w:type="dxa"/>
            <w:bottom w:w="0" w:type="dxa"/>
            <w:right w:w="108" w:type="dxa"/>
          </w:tblCellMar>
        </w:tblPrEx>
        <w:trPr>
          <w:trHeight w:val="189" w:hRule="atLeast"/>
        </w:trPr>
        <w:tc>
          <w:tcPr>
            <w:tcW w:w="2566"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3月28-29日</w:t>
            </w:r>
          </w:p>
        </w:tc>
        <w:tc>
          <w:tcPr>
            <w:tcW w:w="432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中招系统完成自主招生的录取工作</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中教科、相关高中</w:t>
            </w:r>
          </w:p>
        </w:tc>
      </w:tr>
      <w:tr>
        <w:tblPrEx>
          <w:tblLayout w:type="fixed"/>
          <w:tblCellMar>
            <w:top w:w="0" w:type="dxa"/>
            <w:left w:w="108" w:type="dxa"/>
            <w:bottom w:w="0" w:type="dxa"/>
            <w:right w:w="108" w:type="dxa"/>
          </w:tblCellMar>
        </w:tblPrEx>
        <w:trPr>
          <w:trHeight w:val="96" w:hRule="atLeast"/>
        </w:trPr>
        <w:tc>
          <w:tcPr>
            <w:tcW w:w="2566"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3月30-31日</w:t>
            </w:r>
          </w:p>
        </w:tc>
        <w:tc>
          <w:tcPr>
            <w:tcW w:w="432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英语听力模拟考试</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各学区、初中、考试中心</w:t>
            </w:r>
          </w:p>
        </w:tc>
      </w:tr>
      <w:tr>
        <w:tblPrEx>
          <w:tblLayout w:type="fixed"/>
          <w:tblCellMar>
            <w:top w:w="0" w:type="dxa"/>
            <w:left w:w="108" w:type="dxa"/>
            <w:bottom w:w="0" w:type="dxa"/>
            <w:right w:w="108" w:type="dxa"/>
          </w:tblCellMar>
        </w:tblPrEx>
        <w:trPr>
          <w:trHeight w:val="96" w:hRule="atLeast"/>
        </w:trPr>
        <w:tc>
          <w:tcPr>
            <w:tcW w:w="2566"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3月30日前</w:t>
            </w:r>
          </w:p>
        </w:tc>
        <w:tc>
          <w:tcPr>
            <w:tcW w:w="4322"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上交体育免试考生有关材料</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各学区、初中、学生科</w:t>
            </w:r>
          </w:p>
        </w:tc>
      </w:tr>
      <w:tr>
        <w:tblPrEx>
          <w:tblLayout w:type="fixed"/>
          <w:tblCellMar>
            <w:top w:w="0" w:type="dxa"/>
            <w:left w:w="108" w:type="dxa"/>
            <w:bottom w:w="0" w:type="dxa"/>
            <w:right w:w="108" w:type="dxa"/>
          </w:tblCellMar>
        </w:tblPrEx>
        <w:trPr>
          <w:trHeight w:val="96" w:hRule="atLeast"/>
        </w:trPr>
        <w:tc>
          <w:tcPr>
            <w:tcW w:w="2566"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4月1日前</w:t>
            </w:r>
          </w:p>
        </w:tc>
        <w:tc>
          <w:tcPr>
            <w:tcW w:w="4322"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完成海军航空实验班报名工作</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各学区、初中、中教科</w:t>
            </w:r>
          </w:p>
        </w:tc>
      </w:tr>
      <w:tr>
        <w:tblPrEx>
          <w:tblLayout w:type="fixed"/>
          <w:tblCellMar>
            <w:top w:w="0" w:type="dxa"/>
            <w:left w:w="108" w:type="dxa"/>
            <w:bottom w:w="0" w:type="dxa"/>
            <w:right w:w="108" w:type="dxa"/>
          </w:tblCellMar>
        </w:tblPrEx>
        <w:trPr>
          <w:trHeight w:val="189" w:hRule="atLeast"/>
        </w:trPr>
        <w:tc>
          <w:tcPr>
            <w:tcW w:w="2566"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4月2日前</w:t>
            </w:r>
          </w:p>
        </w:tc>
        <w:tc>
          <w:tcPr>
            <w:tcW w:w="432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考生将照顾加分有关材料送交各初中</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各初中</w:t>
            </w:r>
          </w:p>
        </w:tc>
      </w:tr>
      <w:tr>
        <w:tblPrEx>
          <w:tblLayout w:type="fixed"/>
          <w:tblCellMar>
            <w:top w:w="0" w:type="dxa"/>
            <w:left w:w="108" w:type="dxa"/>
            <w:bottom w:w="0" w:type="dxa"/>
            <w:right w:w="108" w:type="dxa"/>
          </w:tblCellMar>
        </w:tblPrEx>
        <w:trPr>
          <w:trHeight w:val="96" w:hRule="atLeast"/>
        </w:trPr>
        <w:tc>
          <w:tcPr>
            <w:tcW w:w="2566"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4月8至11日</w:t>
            </w:r>
          </w:p>
        </w:tc>
        <w:tc>
          <w:tcPr>
            <w:tcW w:w="4322"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游泳考试</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各学区、初中、学生科</w:t>
            </w:r>
          </w:p>
        </w:tc>
      </w:tr>
      <w:tr>
        <w:tblPrEx>
          <w:tblLayout w:type="fixed"/>
          <w:tblCellMar>
            <w:top w:w="0" w:type="dxa"/>
            <w:left w:w="108" w:type="dxa"/>
            <w:bottom w:w="0" w:type="dxa"/>
            <w:right w:w="108" w:type="dxa"/>
          </w:tblCellMar>
        </w:tblPrEx>
        <w:trPr>
          <w:trHeight w:val="189" w:hRule="atLeast"/>
        </w:trPr>
        <w:tc>
          <w:tcPr>
            <w:tcW w:w="2566"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4月10日-4月17日</w:t>
            </w:r>
          </w:p>
        </w:tc>
        <w:tc>
          <w:tcPr>
            <w:tcW w:w="432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各学区、直属初中将照顾加分考生材料送交中教科审验</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各学区、各初中、中教科</w:t>
            </w:r>
          </w:p>
        </w:tc>
      </w:tr>
      <w:tr>
        <w:tblPrEx>
          <w:tblLayout w:type="fixed"/>
          <w:tblCellMar>
            <w:top w:w="0" w:type="dxa"/>
            <w:left w:w="108" w:type="dxa"/>
            <w:bottom w:w="0" w:type="dxa"/>
            <w:right w:w="108" w:type="dxa"/>
          </w:tblCellMar>
        </w:tblPrEx>
        <w:trPr>
          <w:trHeight w:val="96" w:hRule="atLeast"/>
        </w:trPr>
        <w:tc>
          <w:tcPr>
            <w:tcW w:w="2566"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4月13日至21日</w:t>
            </w:r>
          </w:p>
        </w:tc>
        <w:tc>
          <w:tcPr>
            <w:tcW w:w="4322"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体育考试</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各学区、初中、学生科</w:t>
            </w:r>
          </w:p>
        </w:tc>
      </w:tr>
      <w:tr>
        <w:tblPrEx>
          <w:tblLayout w:type="fixed"/>
          <w:tblCellMar>
            <w:top w:w="0" w:type="dxa"/>
            <w:left w:w="108" w:type="dxa"/>
            <w:bottom w:w="0" w:type="dxa"/>
            <w:right w:w="108" w:type="dxa"/>
          </w:tblCellMar>
        </w:tblPrEx>
        <w:trPr>
          <w:trHeight w:val="96" w:hRule="atLeast"/>
        </w:trPr>
        <w:tc>
          <w:tcPr>
            <w:tcW w:w="2566"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4月15日前</w:t>
            </w:r>
          </w:p>
        </w:tc>
        <w:tc>
          <w:tcPr>
            <w:tcW w:w="432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特长生招生计划、招生方案公布</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中教科、相关高中</w:t>
            </w:r>
          </w:p>
        </w:tc>
      </w:tr>
      <w:tr>
        <w:tblPrEx>
          <w:tblLayout w:type="fixed"/>
          <w:tblCellMar>
            <w:top w:w="0" w:type="dxa"/>
            <w:left w:w="108" w:type="dxa"/>
            <w:bottom w:w="0" w:type="dxa"/>
            <w:right w:w="108" w:type="dxa"/>
          </w:tblCellMar>
        </w:tblPrEx>
        <w:trPr>
          <w:trHeight w:val="375" w:hRule="atLeast"/>
        </w:trPr>
        <w:tc>
          <w:tcPr>
            <w:tcW w:w="2566"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4月19日前(暂定）</w:t>
            </w:r>
          </w:p>
        </w:tc>
        <w:tc>
          <w:tcPr>
            <w:tcW w:w="432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1、各初中将学生综合素质评价结果录入温州市中招管理系统并公示；2、综合素质评定汇总表上报义务教育科</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各学区、初中、义教科</w:t>
            </w:r>
          </w:p>
        </w:tc>
      </w:tr>
      <w:tr>
        <w:tblPrEx>
          <w:tblLayout w:type="fixed"/>
          <w:tblCellMar>
            <w:top w:w="0" w:type="dxa"/>
            <w:left w:w="108" w:type="dxa"/>
            <w:bottom w:w="0" w:type="dxa"/>
            <w:right w:w="108" w:type="dxa"/>
          </w:tblCellMar>
        </w:tblPrEx>
        <w:trPr>
          <w:trHeight w:val="96" w:hRule="atLeast"/>
        </w:trPr>
        <w:tc>
          <w:tcPr>
            <w:tcW w:w="2566"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4月22日上午</w:t>
            </w:r>
          </w:p>
        </w:tc>
        <w:tc>
          <w:tcPr>
            <w:tcW w:w="4322"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游泳补考</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各学区、初中、学生科</w:t>
            </w:r>
          </w:p>
        </w:tc>
      </w:tr>
      <w:tr>
        <w:tblPrEx>
          <w:tblLayout w:type="fixed"/>
          <w:tblCellMar>
            <w:top w:w="0" w:type="dxa"/>
            <w:left w:w="108" w:type="dxa"/>
            <w:bottom w:w="0" w:type="dxa"/>
            <w:right w:w="108" w:type="dxa"/>
          </w:tblCellMar>
        </w:tblPrEx>
        <w:trPr>
          <w:trHeight w:val="96" w:hRule="atLeast"/>
        </w:trPr>
        <w:tc>
          <w:tcPr>
            <w:tcW w:w="2566"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4月25日</w:t>
            </w:r>
          </w:p>
        </w:tc>
        <w:tc>
          <w:tcPr>
            <w:tcW w:w="4322"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高中特长生招生报名</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中教科、各初中</w:t>
            </w:r>
          </w:p>
        </w:tc>
      </w:tr>
      <w:tr>
        <w:tblPrEx>
          <w:tblLayout w:type="fixed"/>
          <w:tblCellMar>
            <w:top w:w="0" w:type="dxa"/>
            <w:left w:w="108" w:type="dxa"/>
            <w:bottom w:w="0" w:type="dxa"/>
            <w:right w:w="108" w:type="dxa"/>
          </w:tblCellMar>
        </w:tblPrEx>
        <w:trPr>
          <w:trHeight w:val="96" w:hRule="atLeast"/>
        </w:trPr>
        <w:tc>
          <w:tcPr>
            <w:tcW w:w="2566"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4月26日上午</w:t>
            </w:r>
          </w:p>
        </w:tc>
        <w:tc>
          <w:tcPr>
            <w:tcW w:w="4322"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体育考试补考</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各学区、初中、学生科</w:t>
            </w:r>
          </w:p>
        </w:tc>
      </w:tr>
      <w:tr>
        <w:tblPrEx>
          <w:tblLayout w:type="fixed"/>
          <w:tblCellMar>
            <w:top w:w="0" w:type="dxa"/>
            <w:left w:w="108" w:type="dxa"/>
            <w:bottom w:w="0" w:type="dxa"/>
            <w:right w:w="108" w:type="dxa"/>
          </w:tblCellMar>
        </w:tblPrEx>
        <w:trPr>
          <w:trHeight w:val="96" w:hRule="atLeast"/>
        </w:trPr>
        <w:tc>
          <w:tcPr>
            <w:tcW w:w="2566"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4月27-28日</w:t>
            </w:r>
          </w:p>
        </w:tc>
        <w:tc>
          <w:tcPr>
            <w:tcW w:w="4322"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英语听力口语考试</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考试中心</w:t>
            </w:r>
          </w:p>
        </w:tc>
      </w:tr>
      <w:tr>
        <w:tblPrEx>
          <w:tblLayout w:type="fixed"/>
          <w:tblCellMar>
            <w:top w:w="0" w:type="dxa"/>
            <w:left w:w="108" w:type="dxa"/>
            <w:bottom w:w="0" w:type="dxa"/>
            <w:right w:w="108" w:type="dxa"/>
          </w:tblCellMar>
        </w:tblPrEx>
        <w:trPr>
          <w:trHeight w:val="189" w:hRule="atLeast"/>
        </w:trPr>
        <w:tc>
          <w:tcPr>
            <w:tcW w:w="2566"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5月11日-5月12日</w:t>
            </w:r>
          </w:p>
        </w:tc>
        <w:tc>
          <w:tcPr>
            <w:tcW w:w="4322"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特招生特长测试</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中教科</w:t>
            </w:r>
          </w:p>
        </w:tc>
      </w:tr>
      <w:tr>
        <w:tblPrEx>
          <w:tblLayout w:type="fixed"/>
          <w:tblCellMar>
            <w:top w:w="0" w:type="dxa"/>
            <w:left w:w="108" w:type="dxa"/>
            <w:bottom w:w="0" w:type="dxa"/>
            <w:right w:w="108" w:type="dxa"/>
          </w:tblCellMar>
        </w:tblPrEx>
        <w:trPr>
          <w:trHeight w:val="189" w:hRule="atLeast"/>
        </w:trPr>
        <w:tc>
          <w:tcPr>
            <w:tcW w:w="2566"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5月20日前</w:t>
            </w:r>
          </w:p>
        </w:tc>
        <w:tc>
          <w:tcPr>
            <w:tcW w:w="4322"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考生将特长加分有关材料送交各初中</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各初中</w:t>
            </w:r>
          </w:p>
        </w:tc>
      </w:tr>
      <w:tr>
        <w:tblPrEx>
          <w:tblLayout w:type="fixed"/>
          <w:tblCellMar>
            <w:top w:w="0" w:type="dxa"/>
            <w:left w:w="108" w:type="dxa"/>
            <w:bottom w:w="0" w:type="dxa"/>
            <w:right w:w="108" w:type="dxa"/>
          </w:tblCellMar>
        </w:tblPrEx>
        <w:trPr>
          <w:trHeight w:val="189" w:hRule="atLeast"/>
        </w:trPr>
        <w:tc>
          <w:tcPr>
            <w:tcW w:w="2566"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5月25日前</w:t>
            </w:r>
          </w:p>
        </w:tc>
        <w:tc>
          <w:tcPr>
            <w:tcW w:w="4322"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各学区、直属初中将特长加分考生材料送交中教科审验</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各学区、各初中、中教科</w:t>
            </w:r>
          </w:p>
        </w:tc>
      </w:tr>
      <w:tr>
        <w:tblPrEx>
          <w:tblLayout w:type="fixed"/>
          <w:tblCellMar>
            <w:top w:w="0" w:type="dxa"/>
            <w:left w:w="108" w:type="dxa"/>
            <w:bottom w:w="0" w:type="dxa"/>
            <w:right w:w="108" w:type="dxa"/>
          </w:tblCellMar>
        </w:tblPrEx>
        <w:trPr>
          <w:trHeight w:val="189" w:hRule="atLeast"/>
        </w:trPr>
        <w:tc>
          <w:tcPr>
            <w:tcW w:w="2566"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6月5日（暂定）</w:t>
            </w:r>
          </w:p>
        </w:tc>
        <w:tc>
          <w:tcPr>
            <w:tcW w:w="4322"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召开志愿填报指导会议，发放招生指导手册</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学区、初中、中教科</w:t>
            </w:r>
          </w:p>
        </w:tc>
      </w:tr>
      <w:tr>
        <w:tblPrEx>
          <w:tblLayout w:type="fixed"/>
          <w:tblCellMar>
            <w:top w:w="0" w:type="dxa"/>
            <w:left w:w="108" w:type="dxa"/>
            <w:bottom w:w="0" w:type="dxa"/>
            <w:right w:w="108" w:type="dxa"/>
          </w:tblCellMar>
        </w:tblPrEx>
        <w:trPr>
          <w:trHeight w:val="96" w:hRule="atLeast"/>
        </w:trPr>
        <w:tc>
          <w:tcPr>
            <w:tcW w:w="2566"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6月6日-6月10日</w:t>
            </w:r>
          </w:p>
        </w:tc>
        <w:tc>
          <w:tcPr>
            <w:tcW w:w="4322"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普高模拟志愿填报</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各初中、中教科、考试中心</w:t>
            </w:r>
          </w:p>
        </w:tc>
      </w:tr>
      <w:tr>
        <w:tblPrEx>
          <w:tblLayout w:type="fixed"/>
          <w:tblCellMar>
            <w:top w:w="0" w:type="dxa"/>
            <w:left w:w="108" w:type="dxa"/>
            <w:bottom w:w="0" w:type="dxa"/>
            <w:right w:w="108" w:type="dxa"/>
          </w:tblCellMar>
        </w:tblPrEx>
        <w:trPr>
          <w:trHeight w:val="561" w:hRule="atLeast"/>
        </w:trPr>
        <w:tc>
          <w:tcPr>
            <w:tcW w:w="2566"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6月10日前</w:t>
            </w:r>
          </w:p>
        </w:tc>
        <w:tc>
          <w:tcPr>
            <w:tcW w:w="432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1、面向温州市域招生特长生重复预录取考生到市教育局书面确认；2、初中毕业班学生综合素质录入、审核完毕；3、政策、特长加分录入、审核完毕；4、中招管理系统完成设置。（招生计划、排名说明）</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各初中、中教科、义教科</w:t>
            </w:r>
          </w:p>
        </w:tc>
      </w:tr>
      <w:tr>
        <w:tblPrEx>
          <w:tblLayout w:type="fixed"/>
          <w:tblCellMar>
            <w:top w:w="0" w:type="dxa"/>
            <w:left w:w="108" w:type="dxa"/>
            <w:bottom w:w="0" w:type="dxa"/>
            <w:right w:w="108" w:type="dxa"/>
          </w:tblCellMar>
        </w:tblPrEx>
        <w:trPr>
          <w:trHeight w:val="189" w:hRule="atLeast"/>
        </w:trPr>
        <w:tc>
          <w:tcPr>
            <w:tcW w:w="2566"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6月12日</w:t>
            </w:r>
          </w:p>
        </w:tc>
        <w:tc>
          <w:tcPr>
            <w:tcW w:w="432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中招管理系统有关数据录入、系统设置功能关闭。</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中教科</w:t>
            </w:r>
          </w:p>
        </w:tc>
      </w:tr>
      <w:tr>
        <w:tblPrEx>
          <w:tblLayout w:type="fixed"/>
          <w:tblCellMar>
            <w:top w:w="0" w:type="dxa"/>
            <w:left w:w="108" w:type="dxa"/>
            <w:bottom w:w="0" w:type="dxa"/>
            <w:right w:w="108" w:type="dxa"/>
          </w:tblCellMar>
        </w:tblPrEx>
        <w:trPr>
          <w:trHeight w:val="96" w:hRule="atLeast"/>
        </w:trPr>
        <w:tc>
          <w:tcPr>
            <w:tcW w:w="2566"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6月15-16日</w:t>
            </w:r>
          </w:p>
        </w:tc>
        <w:tc>
          <w:tcPr>
            <w:tcW w:w="4322"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学业水平考试</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考试中心、各考点</w:t>
            </w:r>
          </w:p>
        </w:tc>
      </w:tr>
      <w:tr>
        <w:tblPrEx>
          <w:tblLayout w:type="fixed"/>
          <w:tblCellMar>
            <w:top w:w="0" w:type="dxa"/>
            <w:left w:w="108" w:type="dxa"/>
            <w:bottom w:w="0" w:type="dxa"/>
            <w:right w:w="108" w:type="dxa"/>
          </w:tblCellMar>
        </w:tblPrEx>
        <w:trPr>
          <w:trHeight w:val="96" w:hRule="atLeast"/>
        </w:trPr>
        <w:tc>
          <w:tcPr>
            <w:tcW w:w="2566"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6月18-22日</w:t>
            </w:r>
          </w:p>
        </w:tc>
        <w:tc>
          <w:tcPr>
            <w:tcW w:w="4322"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初中学业水平网上阅卷</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温州教育局</w:t>
            </w:r>
          </w:p>
        </w:tc>
      </w:tr>
      <w:tr>
        <w:tblPrEx>
          <w:tblLayout w:type="fixed"/>
          <w:tblCellMar>
            <w:top w:w="0" w:type="dxa"/>
            <w:left w:w="108" w:type="dxa"/>
            <w:bottom w:w="0" w:type="dxa"/>
            <w:right w:w="108" w:type="dxa"/>
          </w:tblCellMar>
        </w:tblPrEx>
        <w:trPr>
          <w:trHeight w:val="96" w:hRule="atLeast"/>
        </w:trPr>
        <w:tc>
          <w:tcPr>
            <w:tcW w:w="2566"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6月23日</w:t>
            </w:r>
          </w:p>
        </w:tc>
        <w:tc>
          <w:tcPr>
            <w:tcW w:w="4322"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划定普高低控线</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中招办</w:t>
            </w:r>
          </w:p>
        </w:tc>
      </w:tr>
      <w:tr>
        <w:tblPrEx>
          <w:tblLayout w:type="fixed"/>
          <w:tblCellMar>
            <w:top w:w="0" w:type="dxa"/>
            <w:left w:w="108" w:type="dxa"/>
            <w:bottom w:w="0" w:type="dxa"/>
            <w:right w:w="108" w:type="dxa"/>
          </w:tblCellMar>
        </w:tblPrEx>
        <w:trPr>
          <w:trHeight w:val="96" w:hRule="atLeast"/>
        </w:trPr>
        <w:tc>
          <w:tcPr>
            <w:tcW w:w="2566"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6月24日</w:t>
            </w:r>
          </w:p>
        </w:tc>
        <w:tc>
          <w:tcPr>
            <w:tcW w:w="4322"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1、成绩发布；2、开始志愿填报</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各初中、中招办</w:t>
            </w:r>
          </w:p>
        </w:tc>
      </w:tr>
      <w:tr>
        <w:tblPrEx>
          <w:tblLayout w:type="fixed"/>
          <w:tblCellMar>
            <w:top w:w="0" w:type="dxa"/>
            <w:left w:w="108" w:type="dxa"/>
            <w:bottom w:w="0" w:type="dxa"/>
            <w:right w:w="108" w:type="dxa"/>
          </w:tblCellMar>
        </w:tblPrEx>
        <w:trPr>
          <w:trHeight w:val="189" w:hRule="atLeast"/>
        </w:trPr>
        <w:tc>
          <w:tcPr>
            <w:tcW w:w="2566"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6月25日</w:t>
            </w:r>
          </w:p>
        </w:tc>
        <w:tc>
          <w:tcPr>
            <w:tcW w:w="4322"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学前大专班志愿填报截止，开始录取</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各初中、中教科、考试中心</w:t>
            </w:r>
          </w:p>
        </w:tc>
      </w:tr>
      <w:tr>
        <w:tblPrEx>
          <w:tblLayout w:type="fixed"/>
          <w:tblCellMar>
            <w:top w:w="0" w:type="dxa"/>
            <w:left w:w="108" w:type="dxa"/>
            <w:bottom w:w="0" w:type="dxa"/>
            <w:right w:w="108" w:type="dxa"/>
          </w:tblCellMar>
        </w:tblPrEx>
        <w:trPr>
          <w:trHeight w:val="468" w:hRule="atLeast"/>
        </w:trPr>
        <w:tc>
          <w:tcPr>
            <w:tcW w:w="2566"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6月26日</w:t>
            </w:r>
          </w:p>
        </w:tc>
        <w:tc>
          <w:tcPr>
            <w:tcW w:w="432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1、学前大专班公布录取结果，普高特长生开始录取；2、中职学校和民办普高跨县招生录取；3、考生普高平行志愿填报截止，平行志愿开始录取。</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各高中、各初中、中招办</w:t>
            </w:r>
          </w:p>
        </w:tc>
      </w:tr>
      <w:tr>
        <w:tblPrEx>
          <w:tblLayout w:type="fixed"/>
          <w:tblCellMar>
            <w:top w:w="0" w:type="dxa"/>
            <w:left w:w="108" w:type="dxa"/>
            <w:bottom w:w="0" w:type="dxa"/>
            <w:right w:w="108" w:type="dxa"/>
          </w:tblCellMar>
        </w:tblPrEx>
        <w:trPr>
          <w:trHeight w:val="189" w:hRule="atLeast"/>
        </w:trPr>
        <w:tc>
          <w:tcPr>
            <w:tcW w:w="2566"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6月27日</w:t>
            </w:r>
          </w:p>
        </w:tc>
        <w:tc>
          <w:tcPr>
            <w:tcW w:w="432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1、各地公布普高招生录取结果；2、民办普高和中职学校招生继续。</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中教科、各高中</w:t>
            </w:r>
          </w:p>
        </w:tc>
      </w:tr>
      <w:tr>
        <w:tblPrEx>
          <w:tblLayout w:type="fixed"/>
          <w:tblCellMar>
            <w:top w:w="0" w:type="dxa"/>
            <w:left w:w="108" w:type="dxa"/>
            <w:bottom w:w="0" w:type="dxa"/>
            <w:right w:w="108" w:type="dxa"/>
          </w:tblCellMar>
        </w:tblPrEx>
        <w:trPr>
          <w:trHeight w:val="189" w:hRule="atLeast"/>
        </w:trPr>
        <w:tc>
          <w:tcPr>
            <w:tcW w:w="2566"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7月4日</w:t>
            </w:r>
          </w:p>
        </w:tc>
        <w:tc>
          <w:tcPr>
            <w:tcW w:w="4322" w:type="dxa"/>
            <w:tcBorders>
              <w:top w:val="nil"/>
              <w:left w:val="nil"/>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全市高中招生录取结束，中招管理系统录取功能关闭。</w:t>
            </w:r>
          </w:p>
        </w:tc>
        <w:tc>
          <w:tcPr>
            <w:tcW w:w="3652" w:type="dxa"/>
            <w:tcBorders>
              <w:top w:val="nil"/>
              <w:left w:val="nil"/>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中教科、各高中</w:t>
            </w:r>
          </w:p>
        </w:tc>
      </w:tr>
      <w:tr>
        <w:tblPrEx>
          <w:tblLayout w:type="fixed"/>
          <w:tblCellMar>
            <w:top w:w="0" w:type="dxa"/>
            <w:left w:w="108" w:type="dxa"/>
            <w:bottom w:w="0" w:type="dxa"/>
            <w:right w:w="108" w:type="dxa"/>
          </w:tblCellMar>
        </w:tblPrEx>
        <w:trPr>
          <w:trHeight w:val="312" w:hRule="atLeast"/>
        </w:trPr>
        <w:tc>
          <w:tcPr>
            <w:tcW w:w="10540" w:type="dxa"/>
            <w:gridSpan w:val="3"/>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上述为2019年高中招生工作预安排，如有变动将及时通知。</w:t>
            </w:r>
          </w:p>
        </w:tc>
      </w:tr>
      <w:tr>
        <w:tblPrEx>
          <w:tblLayout w:type="fixed"/>
          <w:tblCellMar>
            <w:top w:w="0" w:type="dxa"/>
            <w:left w:w="108" w:type="dxa"/>
            <w:bottom w:w="0" w:type="dxa"/>
            <w:right w:w="108" w:type="dxa"/>
          </w:tblCellMar>
        </w:tblPrEx>
        <w:trPr>
          <w:trHeight w:val="312" w:hRule="atLeast"/>
        </w:trPr>
        <w:tc>
          <w:tcPr>
            <w:tcW w:w="105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8"/>
                <w:szCs w:val="28"/>
              </w:rPr>
            </w:pPr>
          </w:p>
        </w:tc>
      </w:tr>
    </w:tbl>
    <w:p>
      <w:pPr>
        <w:adjustRightInd w:val="0"/>
        <w:snapToGrid w:val="0"/>
        <w:spacing w:line="500" w:lineRule="exact"/>
        <w:ind w:firstLine="542" w:firstLineChars="200"/>
        <w:rPr>
          <w:rFonts w:hint="eastAsia" w:ascii="仿宋_GB2312" w:hAnsi="仿宋_GB2312" w:eastAsia="仿宋_GB2312" w:cs="仿宋_GB2312"/>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8" w:header="851" w:footer="1587" w:gutter="0"/>
      <w:pgNumType w:fmt="numberInDash" w:start="1"/>
      <w:cols w:space="0" w:num="1"/>
      <w:rtlGutter w:val="0"/>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45"/>
      </w:tabs>
      <w:wordWrap w:val="0"/>
      <w:rPr>
        <w:rFonts w:ascii="宋体" w:cs="宋体"/>
        <w:sz w:val="28"/>
        <w:szCs w:val="28"/>
      </w:rPr>
    </w:pPr>
    <w:r>
      <w:pict>
        <v:shape id="_x0000_s4097" o:spid="_x0000_s4097" o:spt="202" type="#_x0000_t202" style="position:absolute;left:0pt;margin-left:410.3pt;margin-top:-0.75pt;height:144pt;width:49.75pt;mso-position-horizontal-relative:margin;z-index:251657216;mso-width-relative:page;mso-height-relative:page;" filled="f" stroked="f" coordsize="21600,21600" o:gfxdata="UEsDBAoAAAAAAIdO4kAAAAAAAAAAAAAAAAAEAAAAZHJzL1BLAwQUAAAACACHTuJAUkue19gAAAAK&#10;AQAADwAAAGRycy9kb3ducmV2LnhtbE2PwU7DMAyG70i8Q2QkblvSSqtKaboDgh3gRDchjlnrNoXG&#10;qZqsGzw95gRHy9//+3O5vbhRLDiHwZOGZK1AIDW+HajXcNg/rXIQIRpqzegJNXxhgG11fVWaovVn&#10;esWljr3gEgqF0WBjnAopQ2PRmbD2ExLvOj87E3mce9nO5szlbpSpUpl0ZiC+YM2EDxabz/rkWOPt&#10;Rbndd2ff3bPpQm33y+7xQ+vbm0Tdg4h4iX8w/OpzBip2OvoTtUGMGvJUZYxqWCUbEAzcpSoBcdSQ&#10;5tkGZFXK/y9UP1BLAwQUAAAACACHTuJAO3dfTRkCAAAUBAAADgAAAGRycy9lMm9Eb2MueG1srVPN&#10;jtMwEL4j8Q6W7zRp0VZV1XRVdlWEVLErFcTZdZwmku0xY7dJeQB4A05cuPNcfQ7GTtNFwAlxcSae&#10;3++bz4vbzmh2VOgbsAUfj3LOlJVQNnZf8Pfv1i9mnPkgbCk0WFXwk/L8dvn82aJ1czWBGnSpkFER&#10;6+etK3gdgptnmZe1MsKPwClLzgrQiEC/uM9KFC1VNzqb5Pk0awFLhyCV93R73zv5MtWvKiXDQ1V5&#10;FZguOM0W0onp3MUzWy7EfI/C1Y28jCH+YQojGktNr6XuRRDsgM0fpUwjETxUYSTBZFBVjVQJA6EZ&#10;57+h2dbCqYSFyPHuSpP/f2Xl2+MjsqYs+JQzKwyt6Pz1y/nbj/P3z2wa6Wmdn1PU1lFc6F5BR2se&#10;7j1dRtRdhSZ+CQ8jPxF9upKrusAkXU5fjmeTG84kuciazfLEfvaU7dCH1woMi0bBkZaXOBXHjQ80&#10;CYUOIbGZhXWjdVqgtqyNHW7ylHD1UIa2lBgx9LNGK3S77gJsB+WJcCH0wvBOrhtqvhE+PAokJRAU&#10;Und4oKPSQE3gYnFWA376232MpwWRl7OWlFVw//EgUHGm31haXZThYOBg7AbDHswdkFjH9G6cTCYl&#10;YNCDWSGYDyT6VexCLmEl9Sp4GMy70OubHo1Uq1UKOjhs9nWfQMJzImzs1snYJlLp3eoQiM7EcqSo&#10;5+XCHEkvkX95JlHbv/6nqKfHvPw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kue19gAAAAKAQAA&#10;DwAAAAAAAAABACAAAAAiAAAAZHJzL2Rvd25yZXYueG1sUEsBAhQAFAAAAAgAh07iQDt3X00ZAgAA&#10;FAQAAA4AAAAAAAAAAQAgAAAAJwEAAGRycy9lMm9Eb2MueG1sUEsFBgAAAAAGAAYAWQEAALIFAAAA&#10;AA==&#10;">
          <v:path/>
          <v:fill on="f" focussize="0,0"/>
          <v:stroke on="f" weight="0.5pt" joinstyle="miter"/>
          <v:imagedata o:title=""/>
          <o:lock v:ext="edit"/>
          <v:textbox inset="0mm,0mm,0mm,0mm" style="mso-fit-shape-to-text:t;">
            <w:txbxContent>
              <w:p>
                <w:pPr>
                  <w:pStyle w:val="5"/>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- 23 -</w:t>
                </w:r>
                <w:r>
                  <w:rPr>
                    <w:rFonts w:ascii="宋体" w:hAnsi="宋体" w:cs="宋体"/>
                    <w:sz w:val="28"/>
                    <w:szCs w:val="28"/>
                  </w:rPr>
                  <w:fldChar w:fldCharType="end"/>
                </w:r>
              </w:p>
            </w:txbxContent>
          </v:textbox>
        </v:shape>
      </w:pict>
    </w:r>
    <w:r>
      <w:rPr>
        <w:rFonts w:ascii="宋体" w:cs="宋体"/>
        <w:sz w:val="28"/>
        <w:szCs w:val="2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180" w:firstLineChars="100"/>
      <w:rPr>
        <w:rFonts w:ascii="宋体" w:cs="宋体"/>
        <w:sz w:val="28"/>
        <w:szCs w:val="28"/>
      </w:rPr>
    </w:pPr>
    <w:r>
      <w:pict>
        <v:shape id="_x0000_s4098" o:spid="_x0000_s4098"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path/>
          <v:fill on="f" focussize="0,0"/>
          <v:stroke on="f" weight="0.5pt" joinstyle="miter"/>
          <v:imagedata o:title=""/>
          <o:lock v:ext="edit"/>
          <v:textbox inset="0mm,0mm,0mm,0mm" style="mso-fit-shape-to-text:t;">
            <w:txbxContent>
              <w:p>
                <w:pPr>
                  <w:pStyle w:val="5"/>
                  <w:ind w:left="420" w:leftChars="200" w:right="420" w:rightChars="200"/>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- 22 -</w:t>
                </w:r>
                <w:r>
                  <w:rPr>
                    <w:rFonts w:ascii="宋体" w:hAnsi="宋体" w:cs="宋体"/>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oNotHyphenateCaps/>
  <w:evenAndOddHeaders w:val="1"/>
  <w:drawingGridVerticalSpacing w:val="144"/>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411B"/>
    <w:rsid w:val="00003948"/>
    <w:rsid w:val="00003A82"/>
    <w:rsid w:val="0000560D"/>
    <w:rsid w:val="00005C05"/>
    <w:rsid w:val="00011437"/>
    <w:rsid w:val="00016271"/>
    <w:rsid w:val="00023EEE"/>
    <w:rsid w:val="00025F5F"/>
    <w:rsid w:val="00026729"/>
    <w:rsid w:val="0003050D"/>
    <w:rsid w:val="000351AB"/>
    <w:rsid w:val="00045094"/>
    <w:rsid w:val="00050FCB"/>
    <w:rsid w:val="00060888"/>
    <w:rsid w:val="000624A8"/>
    <w:rsid w:val="00074CAB"/>
    <w:rsid w:val="000751C1"/>
    <w:rsid w:val="00082EF8"/>
    <w:rsid w:val="0008666A"/>
    <w:rsid w:val="000A0B8A"/>
    <w:rsid w:val="000A1735"/>
    <w:rsid w:val="000A79EC"/>
    <w:rsid w:val="000B52D4"/>
    <w:rsid w:val="000D21B9"/>
    <w:rsid w:val="000D79EC"/>
    <w:rsid w:val="000E223C"/>
    <w:rsid w:val="000E43B3"/>
    <w:rsid w:val="000F4947"/>
    <w:rsid w:val="00102B3A"/>
    <w:rsid w:val="001112AA"/>
    <w:rsid w:val="00115C2D"/>
    <w:rsid w:val="00136341"/>
    <w:rsid w:val="001440C9"/>
    <w:rsid w:val="001444D7"/>
    <w:rsid w:val="0015000D"/>
    <w:rsid w:val="00151D61"/>
    <w:rsid w:val="00164F93"/>
    <w:rsid w:val="00165913"/>
    <w:rsid w:val="00166665"/>
    <w:rsid w:val="00167532"/>
    <w:rsid w:val="001774DD"/>
    <w:rsid w:val="001816D9"/>
    <w:rsid w:val="00183EAA"/>
    <w:rsid w:val="00191DA8"/>
    <w:rsid w:val="001A1E12"/>
    <w:rsid w:val="001A26EC"/>
    <w:rsid w:val="001A4925"/>
    <w:rsid w:val="001A73A3"/>
    <w:rsid w:val="001B15D0"/>
    <w:rsid w:val="001B164A"/>
    <w:rsid w:val="001C3C60"/>
    <w:rsid w:val="001C46D2"/>
    <w:rsid w:val="001C49FE"/>
    <w:rsid w:val="001C7651"/>
    <w:rsid w:val="001D02D6"/>
    <w:rsid w:val="001E7A73"/>
    <w:rsid w:val="0021013F"/>
    <w:rsid w:val="00210F67"/>
    <w:rsid w:val="00220404"/>
    <w:rsid w:val="00232D04"/>
    <w:rsid w:val="002343B4"/>
    <w:rsid w:val="0023641E"/>
    <w:rsid w:val="00244E71"/>
    <w:rsid w:val="00247209"/>
    <w:rsid w:val="0026341E"/>
    <w:rsid w:val="00263B67"/>
    <w:rsid w:val="00264471"/>
    <w:rsid w:val="00267E40"/>
    <w:rsid w:val="00275859"/>
    <w:rsid w:val="002768B0"/>
    <w:rsid w:val="00284676"/>
    <w:rsid w:val="00284687"/>
    <w:rsid w:val="00287C1A"/>
    <w:rsid w:val="00291E6A"/>
    <w:rsid w:val="002A0558"/>
    <w:rsid w:val="002B3786"/>
    <w:rsid w:val="002E5E69"/>
    <w:rsid w:val="002E7FDF"/>
    <w:rsid w:val="002F10F1"/>
    <w:rsid w:val="002F4C05"/>
    <w:rsid w:val="002F4FEA"/>
    <w:rsid w:val="00305383"/>
    <w:rsid w:val="00305DBA"/>
    <w:rsid w:val="00306D16"/>
    <w:rsid w:val="003159D4"/>
    <w:rsid w:val="00325D3E"/>
    <w:rsid w:val="00325FBF"/>
    <w:rsid w:val="003447BA"/>
    <w:rsid w:val="00344EC5"/>
    <w:rsid w:val="00375F7B"/>
    <w:rsid w:val="0038053C"/>
    <w:rsid w:val="003814A3"/>
    <w:rsid w:val="00394925"/>
    <w:rsid w:val="003C6733"/>
    <w:rsid w:val="003C6DCF"/>
    <w:rsid w:val="003D6C4F"/>
    <w:rsid w:val="003D7ADE"/>
    <w:rsid w:val="003E3C97"/>
    <w:rsid w:val="003F7B9A"/>
    <w:rsid w:val="00402C66"/>
    <w:rsid w:val="00406E11"/>
    <w:rsid w:val="00411C09"/>
    <w:rsid w:val="00413CF0"/>
    <w:rsid w:val="00423940"/>
    <w:rsid w:val="00425944"/>
    <w:rsid w:val="004532FD"/>
    <w:rsid w:val="0046193C"/>
    <w:rsid w:val="00463F34"/>
    <w:rsid w:val="004657A1"/>
    <w:rsid w:val="00477DEC"/>
    <w:rsid w:val="00477F6C"/>
    <w:rsid w:val="00481A4E"/>
    <w:rsid w:val="00484CD3"/>
    <w:rsid w:val="0049150E"/>
    <w:rsid w:val="00494604"/>
    <w:rsid w:val="00495617"/>
    <w:rsid w:val="004B3F2E"/>
    <w:rsid w:val="004B63ED"/>
    <w:rsid w:val="004C0B25"/>
    <w:rsid w:val="004C3A26"/>
    <w:rsid w:val="004C47B5"/>
    <w:rsid w:val="004C62C4"/>
    <w:rsid w:val="004D03F8"/>
    <w:rsid w:val="004D4CE7"/>
    <w:rsid w:val="004E0C49"/>
    <w:rsid w:val="004E0D13"/>
    <w:rsid w:val="004E25D6"/>
    <w:rsid w:val="00515C80"/>
    <w:rsid w:val="00516457"/>
    <w:rsid w:val="00523295"/>
    <w:rsid w:val="0053519D"/>
    <w:rsid w:val="00550D83"/>
    <w:rsid w:val="005515DE"/>
    <w:rsid w:val="005579EB"/>
    <w:rsid w:val="005715A2"/>
    <w:rsid w:val="00584707"/>
    <w:rsid w:val="00586B82"/>
    <w:rsid w:val="005933DF"/>
    <w:rsid w:val="00595CFE"/>
    <w:rsid w:val="005A14ED"/>
    <w:rsid w:val="005C7BF1"/>
    <w:rsid w:val="005D4667"/>
    <w:rsid w:val="005D5795"/>
    <w:rsid w:val="005E2A6C"/>
    <w:rsid w:val="005E2CAC"/>
    <w:rsid w:val="005E7BA5"/>
    <w:rsid w:val="005F16CB"/>
    <w:rsid w:val="005F33E1"/>
    <w:rsid w:val="005F3889"/>
    <w:rsid w:val="005F61B2"/>
    <w:rsid w:val="00611809"/>
    <w:rsid w:val="00641E2B"/>
    <w:rsid w:val="00644B74"/>
    <w:rsid w:val="00663E31"/>
    <w:rsid w:val="00674A2E"/>
    <w:rsid w:val="00675359"/>
    <w:rsid w:val="0068101D"/>
    <w:rsid w:val="00681561"/>
    <w:rsid w:val="0068251B"/>
    <w:rsid w:val="006A600C"/>
    <w:rsid w:val="006B7A8D"/>
    <w:rsid w:val="006C02D8"/>
    <w:rsid w:val="006C3400"/>
    <w:rsid w:val="006C5141"/>
    <w:rsid w:val="006D0F8A"/>
    <w:rsid w:val="006E1123"/>
    <w:rsid w:val="006E2613"/>
    <w:rsid w:val="006E297E"/>
    <w:rsid w:val="006E4610"/>
    <w:rsid w:val="006E527B"/>
    <w:rsid w:val="006E55C9"/>
    <w:rsid w:val="006E73E1"/>
    <w:rsid w:val="006F329E"/>
    <w:rsid w:val="006F508B"/>
    <w:rsid w:val="0070543C"/>
    <w:rsid w:val="00705B20"/>
    <w:rsid w:val="00707F86"/>
    <w:rsid w:val="00710B65"/>
    <w:rsid w:val="007275DC"/>
    <w:rsid w:val="00730AAD"/>
    <w:rsid w:val="00730D86"/>
    <w:rsid w:val="00737062"/>
    <w:rsid w:val="00763859"/>
    <w:rsid w:val="007840BB"/>
    <w:rsid w:val="00794251"/>
    <w:rsid w:val="00796792"/>
    <w:rsid w:val="007B67DC"/>
    <w:rsid w:val="007B6BD7"/>
    <w:rsid w:val="007C4635"/>
    <w:rsid w:val="007D4D24"/>
    <w:rsid w:val="007F7C16"/>
    <w:rsid w:val="00804F6E"/>
    <w:rsid w:val="00805509"/>
    <w:rsid w:val="008057F3"/>
    <w:rsid w:val="008142C3"/>
    <w:rsid w:val="0081684F"/>
    <w:rsid w:val="0082063A"/>
    <w:rsid w:val="00822FFB"/>
    <w:rsid w:val="00841B44"/>
    <w:rsid w:val="008433FD"/>
    <w:rsid w:val="00846577"/>
    <w:rsid w:val="00846CD8"/>
    <w:rsid w:val="008477E9"/>
    <w:rsid w:val="008543E3"/>
    <w:rsid w:val="00865E66"/>
    <w:rsid w:val="008665B0"/>
    <w:rsid w:val="008727C8"/>
    <w:rsid w:val="008729E4"/>
    <w:rsid w:val="008757EC"/>
    <w:rsid w:val="008A014A"/>
    <w:rsid w:val="008A2AB4"/>
    <w:rsid w:val="008A38C7"/>
    <w:rsid w:val="008A6F1B"/>
    <w:rsid w:val="008B39F2"/>
    <w:rsid w:val="008B4136"/>
    <w:rsid w:val="008B4721"/>
    <w:rsid w:val="008C0F0C"/>
    <w:rsid w:val="008C1B89"/>
    <w:rsid w:val="008D237B"/>
    <w:rsid w:val="008E1E3A"/>
    <w:rsid w:val="008E450C"/>
    <w:rsid w:val="008E7286"/>
    <w:rsid w:val="008E7B73"/>
    <w:rsid w:val="008F0C5B"/>
    <w:rsid w:val="008F62F7"/>
    <w:rsid w:val="00902737"/>
    <w:rsid w:val="00902C0C"/>
    <w:rsid w:val="009056CC"/>
    <w:rsid w:val="00905CF7"/>
    <w:rsid w:val="00905F37"/>
    <w:rsid w:val="00913FC7"/>
    <w:rsid w:val="00920FE4"/>
    <w:rsid w:val="00921122"/>
    <w:rsid w:val="00941768"/>
    <w:rsid w:val="00947ACE"/>
    <w:rsid w:val="00953629"/>
    <w:rsid w:val="0095482B"/>
    <w:rsid w:val="0096161E"/>
    <w:rsid w:val="00971F73"/>
    <w:rsid w:val="009740A5"/>
    <w:rsid w:val="009753BE"/>
    <w:rsid w:val="009759A9"/>
    <w:rsid w:val="00981F42"/>
    <w:rsid w:val="00982608"/>
    <w:rsid w:val="00986257"/>
    <w:rsid w:val="00993ED4"/>
    <w:rsid w:val="009A2227"/>
    <w:rsid w:val="009A6F22"/>
    <w:rsid w:val="009B3FC1"/>
    <w:rsid w:val="009C23DD"/>
    <w:rsid w:val="009C7E38"/>
    <w:rsid w:val="009D48A9"/>
    <w:rsid w:val="009D7556"/>
    <w:rsid w:val="009E31E7"/>
    <w:rsid w:val="009E6241"/>
    <w:rsid w:val="009F54D5"/>
    <w:rsid w:val="00A01F5F"/>
    <w:rsid w:val="00A178C1"/>
    <w:rsid w:val="00A20511"/>
    <w:rsid w:val="00A32836"/>
    <w:rsid w:val="00A33D80"/>
    <w:rsid w:val="00A40A7D"/>
    <w:rsid w:val="00A4289C"/>
    <w:rsid w:val="00A450B3"/>
    <w:rsid w:val="00A563D2"/>
    <w:rsid w:val="00A5710B"/>
    <w:rsid w:val="00A76F8B"/>
    <w:rsid w:val="00A8038D"/>
    <w:rsid w:val="00A84E24"/>
    <w:rsid w:val="00A86AEE"/>
    <w:rsid w:val="00A9064F"/>
    <w:rsid w:val="00A9174F"/>
    <w:rsid w:val="00A93FB6"/>
    <w:rsid w:val="00AD4801"/>
    <w:rsid w:val="00AD6415"/>
    <w:rsid w:val="00AE4636"/>
    <w:rsid w:val="00B06294"/>
    <w:rsid w:val="00B0746D"/>
    <w:rsid w:val="00B17DEA"/>
    <w:rsid w:val="00B25FA8"/>
    <w:rsid w:val="00B32A3B"/>
    <w:rsid w:val="00B47488"/>
    <w:rsid w:val="00B57E3B"/>
    <w:rsid w:val="00B655BF"/>
    <w:rsid w:val="00B7231F"/>
    <w:rsid w:val="00B72AC6"/>
    <w:rsid w:val="00B73687"/>
    <w:rsid w:val="00B77227"/>
    <w:rsid w:val="00B775F9"/>
    <w:rsid w:val="00B80403"/>
    <w:rsid w:val="00B87D09"/>
    <w:rsid w:val="00B9326D"/>
    <w:rsid w:val="00BA0267"/>
    <w:rsid w:val="00BA12FE"/>
    <w:rsid w:val="00BB61F3"/>
    <w:rsid w:val="00BD34CB"/>
    <w:rsid w:val="00BD6FB1"/>
    <w:rsid w:val="00BE6077"/>
    <w:rsid w:val="00BF7096"/>
    <w:rsid w:val="00C0010D"/>
    <w:rsid w:val="00C0316F"/>
    <w:rsid w:val="00C04A6C"/>
    <w:rsid w:val="00C06020"/>
    <w:rsid w:val="00C14DE4"/>
    <w:rsid w:val="00C15EE8"/>
    <w:rsid w:val="00C16177"/>
    <w:rsid w:val="00C17A71"/>
    <w:rsid w:val="00C25C3A"/>
    <w:rsid w:val="00C2792D"/>
    <w:rsid w:val="00C443D3"/>
    <w:rsid w:val="00C471CE"/>
    <w:rsid w:val="00C56CCC"/>
    <w:rsid w:val="00C651FA"/>
    <w:rsid w:val="00C66820"/>
    <w:rsid w:val="00C721D0"/>
    <w:rsid w:val="00C82A01"/>
    <w:rsid w:val="00C85003"/>
    <w:rsid w:val="00C90B9E"/>
    <w:rsid w:val="00C9416E"/>
    <w:rsid w:val="00C945A9"/>
    <w:rsid w:val="00C94ED5"/>
    <w:rsid w:val="00C95E20"/>
    <w:rsid w:val="00CA2DE8"/>
    <w:rsid w:val="00CA6917"/>
    <w:rsid w:val="00CC2FEF"/>
    <w:rsid w:val="00CD0E13"/>
    <w:rsid w:val="00CD4383"/>
    <w:rsid w:val="00CD6DD6"/>
    <w:rsid w:val="00CE33FF"/>
    <w:rsid w:val="00CE5F46"/>
    <w:rsid w:val="00CE6FAF"/>
    <w:rsid w:val="00CF4341"/>
    <w:rsid w:val="00CF6D4F"/>
    <w:rsid w:val="00D10BA2"/>
    <w:rsid w:val="00D15D93"/>
    <w:rsid w:val="00D21DA8"/>
    <w:rsid w:val="00D422A5"/>
    <w:rsid w:val="00D425CE"/>
    <w:rsid w:val="00D42F16"/>
    <w:rsid w:val="00D43FD1"/>
    <w:rsid w:val="00D4485F"/>
    <w:rsid w:val="00D554D1"/>
    <w:rsid w:val="00D56B93"/>
    <w:rsid w:val="00D60C21"/>
    <w:rsid w:val="00D73571"/>
    <w:rsid w:val="00D7796F"/>
    <w:rsid w:val="00D82886"/>
    <w:rsid w:val="00D8770F"/>
    <w:rsid w:val="00D91828"/>
    <w:rsid w:val="00D92452"/>
    <w:rsid w:val="00DB36A9"/>
    <w:rsid w:val="00DB4DEE"/>
    <w:rsid w:val="00DB57BC"/>
    <w:rsid w:val="00DC158D"/>
    <w:rsid w:val="00DC3C03"/>
    <w:rsid w:val="00DC5F88"/>
    <w:rsid w:val="00DC67F6"/>
    <w:rsid w:val="00DD387D"/>
    <w:rsid w:val="00DE5A2B"/>
    <w:rsid w:val="00DE6CF1"/>
    <w:rsid w:val="00DF1003"/>
    <w:rsid w:val="00E10B39"/>
    <w:rsid w:val="00E1411B"/>
    <w:rsid w:val="00E15423"/>
    <w:rsid w:val="00E21DCC"/>
    <w:rsid w:val="00E42027"/>
    <w:rsid w:val="00E44D3F"/>
    <w:rsid w:val="00E51C1B"/>
    <w:rsid w:val="00E52CCE"/>
    <w:rsid w:val="00E53707"/>
    <w:rsid w:val="00E60802"/>
    <w:rsid w:val="00E6248A"/>
    <w:rsid w:val="00E6622D"/>
    <w:rsid w:val="00E71897"/>
    <w:rsid w:val="00E729C6"/>
    <w:rsid w:val="00E76EE4"/>
    <w:rsid w:val="00E86CB9"/>
    <w:rsid w:val="00E86E07"/>
    <w:rsid w:val="00E912E4"/>
    <w:rsid w:val="00E91AB2"/>
    <w:rsid w:val="00E921EF"/>
    <w:rsid w:val="00EA0BE1"/>
    <w:rsid w:val="00EA50C2"/>
    <w:rsid w:val="00EA6B62"/>
    <w:rsid w:val="00EA71C5"/>
    <w:rsid w:val="00EA74D1"/>
    <w:rsid w:val="00EB2A60"/>
    <w:rsid w:val="00EC2644"/>
    <w:rsid w:val="00ED2A03"/>
    <w:rsid w:val="00F0308A"/>
    <w:rsid w:val="00F07920"/>
    <w:rsid w:val="00F10DCE"/>
    <w:rsid w:val="00F15FC0"/>
    <w:rsid w:val="00F213C3"/>
    <w:rsid w:val="00F23842"/>
    <w:rsid w:val="00F24F19"/>
    <w:rsid w:val="00F300E2"/>
    <w:rsid w:val="00F34706"/>
    <w:rsid w:val="00F35790"/>
    <w:rsid w:val="00F379F9"/>
    <w:rsid w:val="00F40B59"/>
    <w:rsid w:val="00F4184E"/>
    <w:rsid w:val="00F422F9"/>
    <w:rsid w:val="00F47480"/>
    <w:rsid w:val="00F52897"/>
    <w:rsid w:val="00F54382"/>
    <w:rsid w:val="00F55769"/>
    <w:rsid w:val="00F60E0A"/>
    <w:rsid w:val="00F62AF3"/>
    <w:rsid w:val="00F63D81"/>
    <w:rsid w:val="00F652B5"/>
    <w:rsid w:val="00F66277"/>
    <w:rsid w:val="00F710A8"/>
    <w:rsid w:val="00F738C8"/>
    <w:rsid w:val="00F74780"/>
    <w:rsid w:val="00F76F3D"/>
    <w:rsid w:val="00F80B47"/>
    <w:rsid w:val="00F812A6"/>
    <w:rsid w:val="00F83032"/>
    <w:rsid w:val="00F83271"/>
    <w:rsid w:val="00F85597"/>
    <w:rsid w:val="00F923BA"/>
    <w:rsid w:val="00FA537F"/>
    <w:rsid w:val="00FB2D80"/>
    <w:rsid w:val="00FB395C"/>
    <w:rsid w:val="00FC21F3"/>
    <w:rsid w:val="00FC2447"/>
    <w:rsid w:val="00FC3764"/>
    <w:rsid w:val="00FC37E9"/>
    <w:rsid w:val="00FC530E"/>
    <w:rsid w:val="00FC5B22"/>
    <w:rsid w:val="00FD18D1"/>
    <w:rsid w:val="00FD668E"/>
    <w:rsid w:val="00FE1988"/>
    <w:rsid w:val="00FE4F4B"/>
    <w:rsid w:val="01543456"/>
    <w:rsid w:val="01B34F85"/>
    <w:rsid w:val="01F23DE9"/>
    <w:rsid w:val="024F3846"/>
    <w:rsid w:val="028420A0"/>
    <w:rsid w:val="02C81990"/>
    <w:rsid w:val="02D46A82"/>
    <w:rsid w:val="035B4E38"/>
    <w:rsid w:val="038B2A57"/>
    <w:rsid w:val="03B75CCF"/>
    <w:rsid w:val="03EE1574"/>
    <w:rsid w:val="03EF1974"/>
    <w:rsid w:val="0400528F"/>
    <w:rsid w:val="04426167"/>
    <w:rsid w:val="04AC3A1A"/>
    <w:rsid w:val="04BD1BBD"/>
    <w:rsid w:val="04BE3D0E"/>
    <w:rsid w:val="05464274"/>
    <w:rsid w:val="06437507"/>
    <w:rsid w:val="06A94D69"/>
    <w:rsid w:val="06C7027E"/>
    <w:rsid w:val="06DC372E"/>
    <w:rsid w:val="06DE5F0E"/>
    <w:rsid w:val="072F7F77"/>
    <w:rsid w:val="07BA64F7"/>
    <w:rsid w:val="07C2451B"/>
    <w:rsid w:val="07CB2C7B"/>
    <w:rsid w:val="0888369D"/>
    <w:rsid w:val="08FA350C"/>
    <w:rsid w:val="091413F8"/>
    <w:rsid w:val="09255C7F"/>
    <w:rsid w:val="092A77BA"/>
    <w:rsid w:val="095862F5"/>
    <w:rsid w:val="099A16A1"/>
    <w:rsid w:val="09E65C86"/>
    <w:rsid w:val="0A7250A9"/>
    <w:rsid w:val="0AAD24CA"/>
    <w:rsid w:val="0AB9535E"/>
    <w:rsid w:val="0AC108A2"/>
    <w:rsid w:val="0B036244"/>
    <w:rsid w:val="0B444FC8"/>
    <w:rsid w:val="0B7106CE"/>
    <w:rsid w:val="0BBB2F9B"/>
    <w:rsid w:val="0BDF2AF4"/>
    <w:rsid w:val="0C653CBA"/>
    <w:rsid w:val="0C785F28"/>
    <w:rsid w:val="0D2169AC"/>
    <w:rsid w:val="0D543931"/>
    <w:rsid w:val="0DB92265"/>
    <w:rsid w:val="0DBF2687"/>
    <w:rsid w:val="0E1D4B25"/>
    <w:rsid w:val="0E266046"/>
    <w:rsid w:val="0E270519"/>
    <w:rsid w:val="0EAF3C66"/>
    <w:rsid w:val="0EBB5983"/>
    <w:rsid w:val="0EFB4BA6"/>
    <w:rsid w:val="0F614B1A"/>
    <w:rsid w:val="0FA55C2B"/>
    <w:rsid w:val="10417E0C"/>
    <w:rsid w:val="104831CF"/>
    <w:rsid w:val="10A34757"/>
    <w:rsid w:val="10B21115"/>
    <w:rsid w:val="113057F0"/>
    <w:rsid w:val="118F0E53"/>
    <w:rsid w:val="11B4188B"/>
    <w:rsid w:val="11FE6F99"/>
    <w:rsid w:val="12331FAD"/>
    <w:rsid w:val="123D009C"/>
    <w:rsid w:val="1271325B"/>
    <w:rsid w:val="12735F16"/>
    <w:rsid w:val="12823669"/>
    <w:rsid w:val="12872572"/>
    <w:rsid w:val="12992656"/>
    <w:rsid w:val="12BA1C78"/>
    <w:rsid w:val="12CD11C0"/>
    <w:rsid w:val="12E75253"/>
    <w:rsid w:val="13CA0D8D"/>
    <w:rsid w:val="13D94A13"/>
    <w:rsid w:val="14063499"/>
    <w:rsid w:val="140C26AD"/>
    <w:rsid w:val="143D3EBB"/>
    <w:rsid w:val="14814F18"/>
    <w:rsid w:val="14D47191"/>
    <w:rsid w:val="151F3C15"/>
    <w:rsid w:val="15D441BD"/>
    <w:rsid w:val="16523F5C"/>
    <w:rsid w:val="165B1F53"/>
    <w:rsid w:val="16767E62"/>
    <w:rsid w:val="169C17E0"/>
    <w:rsid w:val="16BE7B11"/>
    <w:rsid w:val="16E448CF"/>
    <w:rsid w:val="170261F3"/>
    <w:rsid w:val="170F367C"/>
    <w:rsid w:val="174B36CA"/>
    <w:rsid w:val="177B67CA"/>
    <w:rsid w:val="17AB69DD"/>
    <w:rsid w:val="17B5179D"/>
    <w:rsid w:val="17D75BDB"/>
    <w:rsid w:val="17D87D7F"/>
    <w:rsid w:val="181C1FAB"/>
    <w:rsid w:val="1823746E"/>
    <w:rsid w:val="185C7F7E"/>
    <w:rsid w:val="18835A48"/>
    <w:rsid w:val="18AF7F20"/>
    <w:rsid w:val="18CF3993"/>
    <w:rsid w:val="18F63E5D"/>
    <w:rsid w:val="19522050"/>
    <w:rsid w:val="196071E6"/>
    <w:rsid w:val="19771E94"/>
    <w:rsid w:val="19E47AEB"/>
    <w:rsid w:val="19E80952"/>
    <w:rsid w:val="19F036ED"/>
    <w:rsid w:val="1ABB421E"/>
    <w:rsid w:val="1AD37CAA"/>
    <w:rsid w:val="1AF30C03"/>
    <w:rsid w:val="1B0D4553"/>
    <w:rsid w:val="1B273205"/>
    <w:rsid w:val="1B593F17"/>
    <w:rsid w:val="1B7809DD"/>
    <w:rsid w:val="1C152316"/>
    <w:rsid w:val="1C236504"/>
    <w:rsid w:val="1C3E366C"/>
    <w:rsid w:val="1D0953B1"/>
    <w:rsid w:val="1D8D73D7"/>
    <w:rsid w:val="1DC00E0D"/>
    <w:rsid w:val="1E9936B4"/>
    <w:rsid w:val="1F1860C6"/>
    <w:rsid w:val="1F1A62D9"/>
    <w:rsid w:val="1F1B6DA2"/>
    <w:rsid w:val="1F5A3036"/>
    <w:rsid w:val="1F6507EF"/>
    <w:rsid w:val="1F966082"/>
    <w:rsid w:val="1FCC6F6A"/>
    <w:rsid w:val="20081324"/>
    <w:rsid w:val="20D44DE0"/>
    <w:rsid w:val="20D572C8"/>
    <w:rsid w:val="20EB4783"/>
    <w:rsid w:val="20F95E8B"/>
    <w:rsid w:val="2148348C"/>
    <w:rsid w:val="215A0F51"/>
    <w:rsid w:val="217A698D"/>
    <w:rsid w:val="220431C3"/>
    <w:rsid w:val="223506E8"/>
    <w:rsid w:val="224A55FC"/>
    <w:rsid w:val="227A7AD0"/>
    <w:rsid w:val="2282299A"/>
    <w:rsid w:val="22B12FB1"/>
    <w:rsid w:val="23701ECD"/>
    <w:rsid w:val="242E3C89"/>
    <w:rsid w:val="24532140"/>
    <w:rsid w:val="24917C2E"/>
    <w:rsid w:val="24C12F8B"/>
    <w:rsid w:val="24C74CDA"/>
    <w:rsid w:val="25121374"/>
    <w:rsid w:val="25253590"/>
    <w:rsid w:val="255241D2"/>
    <w:rsid w:val="25597D7E"/>
    <w:rsid w:val="256C1D7C"/>
    <w:rsid w:val="25F6240F"/>
    <w:rsid w:val="26170FCA"/>
    <w:rsid w:val="26286E3B"/>
    <w:rsid w:val="2653663D"/>
    <w:rsid w:val="26831963"/>
    <w:rsid w:val="268554F6"/>
    <w:rsid w:val="269A09B6"/>
    <w:rsid w:val="26C72E10"/>
    <w:rsid w:val="26E84B40"/>
    <w:rsid w:val="27204945"/>
    <w:rsid w:val="279B73E3"/>
    <w:rsid w:val="27C87F11"/>
    <w:rsid w:val="27DB7A93"/>
    <w:rsid w:val="28051C14"/>
    <w:rsid w:val="281C3C7F"/>
    <w:rsid w:val="28340549"/>
    <w:rsid w:val="288A2657"/>
    <w:rsid w:val="289C1CB8"/>
    <w:rsid w:val="28F41929"/>
    <w:rsid w:val="290C0FC3"/>
    <w:rsid w:val="29112BB3"/>
    <w:rsid w:val="292B115C"/>
    <w:rsid w:val="29873126"/>
    <w:rsid w:val="29B5443F"/>
    <w:rsid w:val="29D076FC"/>
    <w:rsid w:val="29F37986"/>
    <w:rsid w:val="2A6A5DD7"/>
    <w:rsid w:val="2B1739CB"/>
    <w:rsid w:val="2B2A50B9"/>
    <w:rsid w:val="2B475164"/>
    <w:rsid w:val="2B810DB2"/>
    <w:rsid w:val="2B955D96"/>
    <w:rsid w:val="2B9A25B1"/>
    <w:rsid w:val="2BB1397A"/>
    <w:rsid w:val="2BC707EA"/>
    <w:rsid w:val="2C0350E0"/>
    <w:rsid w:val="2C7829E5"/>
    <w:rsid w:val="2CAE52D8"/>
    <w:rsid w:val="2DA231A1"/>
    <w:rsid w:val="2E503750"/>
    <w:rsid w:val="2EB02DED"/>
    <w:rsid w:val="2EE63E0F"/>
    <w:rsid w:val="2EE72034"/>
    <w:rsid w:val="2F5A3141"/>
    <w:rsid w:val="2F717BD2"/>
    <w:rsid w:val="30192D69"/>
    <w:rsid w:val="30300CDE"/>
    <w:rsid w:val="303D6729"/>
    <w:rsid w:val="304932EB"/>
    <w:rsid w:val="3069455E"/>
    <w:rsid w:val="30797346"/>
    <w:rsid w:val="30A52F8B"/>
    <w:rsid w:val="30AA5898"/>
    <w:rsid w:val="311873EE"/>
    <w:rsid w:val="3127430B"/>
    <w:rsid w:val="314A5BE2"/>
    <w:rsid w:val="315D18CF"/>
    <w:rsid w:val="317A7E20"/>
    <w:rsid w:val="31A76274"/>
    <w:rsid w:val="3229046D"/>
    <w:rsid w:val="325126BA"/>
    <w:rsid w:val="328239F1"/>
    <w:rsid w:val="329A6E99"/>
    <w:rsid w:val="32B52895"/>
    <w:rsid w:val="331E64BD"/>
    <w:rsid w:val="337A14C8"/>
    <w:rsid w:val="33B32199"/>
    <w:rsid w:val="33BB40F2"/>
    <w:rsid w:val="33E244C9"/>
    <w:rsid w:val="33FE6A9A"/>
    <w:rsid w:val="34074404"/>
    <w:rsid w:val="342C6CE5"/>
    <w:rsid w:val="3452182D"/>
    <w:rsid w:val="34573FD0"/>
    <w:rsid w:val="34A47FE2"/>
    <w:rsid w:val="34FB2C35"/>
    <w:rsid w:val="351D3278"/>
    <w:rsid w:val="352032F9"/>
    <w:rsid w:val="35245CD6"/>
    <w:rsid w:val="354B05ED"/>
    <w:rsid w:val="35513004"/>
    <w:rsid w:val="35A77120"/>
    <w:rsid w:val="361C508B"/>
    <w:rsid w:val="363C013E"/>
    <w:rsid w:val="363F6578"/>
    <w:rsid w:val="36696D5D"/>
    <w:rsid w:val="36B11701"/>
    <w:rsid w:val="36B300E9"/>
    <w:rsid w:val="36D77E1D"/>
    <w:rsid w:val="36E96C2E"/>
    <w:rsid w:val="38611195"/>
    <w:rsid w:val="38906476"/>
    <w:rsid w:val="38BA416D"/>
    <w:rsid w:val="38C53FB8"/>
    <w:rsid w:val="39030A96"/>
    <w:rsid w:val="392750BF"/>
    <w:rsid w:val="396874FF"/>
    <w:rsid w:val="397878A5"/>
    <w:rsid w:val="39BF29F7"/>
    <w:rsid w:val="39C75102"/>
    <w:rsid w:val="39D73DAF"/>
    <w:rsid w:val="3A1523B9"/>
    <w:rsid w:val="3A5E28E4"/>
    <w:rsid w:val="3A7A0893"/>
    <w:rsid w:val="3A8B3ED5"/>
    <w:rsid w:val="3AC62683"/>
    <w:rsid w:val="3ACC2F0B"/>
    <w:rsid w:val="3B054828"/>
    <w:rsid w:val="3B6B4CBF"/>
    <w:rsid w:val="3BF2763C"/>
    <w:rsid w:val="3C29008C"/>
    <w:rsid w:val="3C6C4002"/>
    <w:rsid w:val="3CA94F00"/>
    <w:rsid w:val="3CEA2331"/>
    <w:rsid w:val="3DA12FFD"/>
    <w:rsid w:val="3DAF5942"/>
    <w:rsid w:val="3DB547AC"/>
    <w:rsid w:val="3DC11A3F"/>
    <w:rsid w:val="3E257364"/>
    <w:rsid w:val="3F4B53CC"/>
    <w:rsid w:val="3F4E1DFE"/>
    <w:rsid w:val="3F6F6B79"/>
    <w:rsid w:val="3F724210"/>
    <w:rsid w:val="3F8C7516"/>
    <w:rsid w:val="3FEA4765"/>
    <w:rsid w:val="3FFE396A"/>
    <w:rsid w:val="40161BAD"/>
    <w:rsid w:val="40195C27"/>
    <w:rsid w:val="401E453B"/>
    <w:rsid w:val="402976C0"/>
    <w:rsid w:val="402C2C54"/>
    <w:rsid w:val="40633BF1"/>
    <w:rsid w:val="408833EC"/>
    <w:rsid w:val="40BB3E87"/>
    <w:rsid w:val="40D3083A"/>
    <w:rsid w:val="40E33FF2"/>
    <w:rsid w:val="414A0633"/>
    <w:rsid w:val="415A1232"/>
    <w:rsid w:val="41722534"/>
    <w:rsid w:val="417608CE"/>
    <w:rsid w:val="417B1F4F"/>
    <w:rsid w:val="4194747F"/>
    <w:rsid w:val="41DA418B"/>
    <w:rsid w:val="420F0718"/>
    <w:rsid w:val="421D124D"/>
    <w:rsid w:val="429D28FE"/>
    <w:rsid w:val="42B8450B"/>
    <w:rsid w:val="42EA447D"/>
    <w:rsid w:val="430264B2"/>
    <w:rsid w:val="4356114F"/>
    <w:rsid w:val="436F690F"/>
    <w:rsid w:val="43B1666A"/>
    <w:rsid w:val="43E428F9"/>
    <w:rsid w:val="44C56A75"/>
    <w:rsid w:val="44F525A0"/>
    <w:rsid w:val="45020216"/>
    <w:rsid w:val="4565458A"/>
    <w:rsid w:val="45780BAE"/>
    <w:rsid w:val="45807731"/>
    <w:rsid w:val="45C41BAC"/>
    <w:rsid w:val="4612282B"/>
    <w:rsid w:val="46410761"/>
    <w:rsid w:val="466D54C9"/>
    <w:rsid w:val="47091069"/>
    <w:rsid w:val="47554E0F"/>
    <w:rsid w:val="47C56F97"/>
    <w:rsid w:val="47D70B0B"/>
    <w:rsid w:val="483B6BF9"/>
    <w:rsid w:val="488A0EF1"/>
    <w:rsid w:val="48AC0977"/>
    <w:rsid w:val="48B16266"/>
    <w:rsid w:val="48F33E9C"/>
    <w:rsid w:val="49CD2CA8"/>
    <w:rsid w:val="4A004ED3"/>
    <w:rsid w:val="4A3C74FF"/>
    <w:rsid w:val="4A634C16"/>
    <w:rsid w:val="4ACB63E5"/>
    <w:rsid w:val="4B0D6166"/>
    <w:rsid w:val="4B290B98"/>
    <w:rsid w:val="4B371A12"/>
    <w:rsid w:val="4B4B7EA6"/>
    <w:rsid w:val="4B4D56D7"/>
    <w:rsid w:val="4BD02347"/>
    <w:rsid w:val="4BF87018"/>
    <w:rsid w:val="4C2D3F48"/>
    <w:rsid w:val="4C4E5BB9"/>
    <w:rsid w:val="4C4F1F1B"/>
    <w:rsid w:val="4C7039AC"/>
    <w:rsid w:val="4CCA1291"/>
    <w:rsid w:val="4CD76F22"/>
    <w:rsid w:val="4CDB26C4"/>
    <w:rsid w:val="4CDE011F"/>
    <w:rsid w:val="4D2678F1"/>
    <w:rsid w:val="4D393F8E"/>
    <w:rsid w:val="4D58326F"/>
    <w:rsid w:val="4D8413E0"/>
    <w:rsid w:val="4D920D77"/>
    <w:rsid w:val="4DEB6D65"/>
    <w:rsid w:val="4E1621FF"/>
    <w:rsid w:val="4E5A0598"/>
    <w:rsid w:val="4E6C25B5"/>
    <w:rsid w:val="4E7E1AE0"/>
    <w:rsid w:val="4E872EB8"/>
    <w:rsid w:val="4E931984"/>
    <w:rsid w:val="4FAC25E2"/>
    <w:rsid w:val="4FC07C42"/>
    <w:rsid w:val="4FF11984"/>
    <w:rsid w:val="4FF91CF3"/>
    <w:rsid w:val="511D39E4"/>
    <w:rsid w:val="51235F16"/>
    <w:rsid w:val="51304FE8"/>
    <w:rsid w:val="515675B9"/>
    <w:rsid w:val="5157772D"/>
    <w:rsid w:val="51FC7E63"/>
    <w:rsid w:val="521833C7"/>
    <w:rsid w:val="521B33F9"/>
    <w:rsid w:val="523E529A"/>
    <w:rsid w:val="52560500"/>
    <w:rsid w:val="5276633A"/>
    <w:rsid w:val="528729A0"/>
    <w:rsid w:val="528B382B"/>
    <w:rsid w:val="52FD2D56"/>
    <w:rsid w:val="531157D7"/>
    <w:rsid w:val="53A46B18"/>
    <w:rsid w:val="53BB4EC3"/>
    <w:rsid w:val="54020DDD"/>
    <w:rsid w:val="5525776A"/>
    <w:rsid w:val="55B077A3"/>
    <w:rsid w:val="55E82E55"/>
    <w:rsid w:val="566A4B89"/>
    <w:rsid w:val="56A60F0C"/>
    <w:rsid w:val="56CE6A50"/>
    <w:rsid w:val="56CF3776"/>
    <w:rsid w:val="56D475E0"/>
    <w:rsid w:val="57100FB5"/>
    <w:rsid w:val="572F7AEC"/>
    <w:rsid w:val="573C0918"/>
    <w:rsid w:val="57462A61"/>
    <w:rsid w:val="579948C0"/>
    <w:rsid w:val="57BE573F"/>
    <w:rsid w:val="586D3D57"/>
    <w:rsid w:val="587A6DD6"/>
    <w:rsid w:val="5883557B"/>
    <w:rsid w:val="58861572"/>
    <w:rsid w:val="589076C8"/>
    <w:rsid w:val="5893143A"/>
    <w:rsid w:val="58B51B4D"/>
    <w:rsid w:val="59223642"/>
    <w:rsid w:val="59401FB9"/>
    <w:rsid w:val="597A5D1F"/>
    <w:rsid w:val="59AD2BBA"/>
    <w:rsid w:val="59F07CB1"/>
    <w:rsid w:val="5A3D65DE"/>
    <w:rsid w:val="5A935CF7"/>
    <w:rsid w:val="5ABD1796"/>
    <w:rsid w:val="5AD46739"/>
    <w:rsid w:val="5B0F6EA7"/>
    <w:rsid w:val="5B9D5C04"/>
    <w:rsid w:val="5BAC7C05"/>
    <w:rsid w:val="5BC639B4"/>
    <w:rsid w:val="5BDA73F3"/>
    <w:rsid w:val="5BE36B38"/>
    <w:rsid w:val="5BF00175"/>
    <w:rsid w:val="5BF76711"/>
    <w:rsid w:val="5C0C643F"/>
    <w:rsid w:val="5C4E3AA6"/>
    <w:rsid w:val="5C8C2E4A"/>
    <w:rsid w:val="5CF84CD9"/>
    <w:rsid w:val="5D197B61"/>
    <w:rsid w:val="5D2046D9"/>
    <w:rsid w:val="5D531662"/>
    <w:rsid w:val="5D706B6F"/>
    <w:rsid w:val="5DB3438F"/>
    <w:rsid w:val="5DE50DD5"/>
    <w:rsid w:val="5E152600"/>
    <w:rsid w:val="5E6D43E8"/>
    <w:rsid w:val="5EBF671F"/>
    <w:rsid w:val="5EC8232E"/>
    <w:rsid w:val="5ECD7306"/>
    <w:rsid w:val="5F244ED0"/>
    <w:rsid w:val="5F3470AA"/>
    <w:rsid w:val="5F5E36CB"/>
    <w:rsid w:val="5F5F7D57"/>
    <w:rsid w:val="5F81025D"/>
    <w:rsid w:val="5F9A50AB"/>
    <w:rsid w:val="5FBC2CDC"/>
    <w:rsid w:val="5FE31F15"/>
    <w:rsid w:val="600D2E8B"/>
    <w:rsid w:val="60B97E1B"/>
    <w:rsid w:val="60D00EFA"/>
    <w:rsid w:val="615B41D2"/>
    <w:rsid w:val="62357EA3"/>
    <w:rsid w:val="6241731E"/>
    <w:rsid w:val="62420A7A"/>
    <w:rsid w:val="624D49E4"/>
    <w:rsid w:val="62CC369C"/>
    <w:rsid w:val="635D79E3"/>
    <w:rsid w:val="63686D32"/>
    <w:rsid w:val="63763258"/>
    <w:rsid w:val="6398225D"/>
    <w:rsid w:val="63B35A9F"/>
    <w:rsid w:val="63E714A9"/>
    <w:rsid w:val="6401671D"/>
    <w:rsid w:val="64173007"/>
    <w:rsid w:val="642A4114"/>
    <w:rsid w:val="642E0C12"/>
    <w:rsid w:val="644F7A89"/>
    <w:rsid w:val="64802EAA"/>
    <w:rsid w:val="649D41F3"/>
    <w:rsid w:val="64AF7021"/>
    <w:rsid w:val="65952C9E"/>
    <w:rsid w:val="65CF1B30"/>
    <w:rsid w:val="65DC13E0"/>
    <w:rsid w:val="65FB2CB4"/>
    <w:rsid w:val="663C1535"/>
    <w:rsid w:val="668D7293"/>
    <w:rsid w:val="66C5481C"/>
    <w:rsid w:val="66EB46DD"/>
    <w:rsid w:val="6718611A"/>
    <w:rsid w:val="67843CFB"/>
    <w:rsid w:val="678E1E6B"/>
    <w:rsid w:val="680C54CE"/>
    <w:rsid w:val="6836426B"/>
    <w:rsid w:val="684F1B2F"/>
    <w:rsid w:val="68501142"/>
    <w:rsid w:val="68A552A1"/>
    <w:rsid w:val="68B32E40"/>
    <w:rsid w:val="68D95D63"/>
    <w:rsid w:val="6930420A"/>
    <w:rsid w:val="69E029A3"/>
    <w:rsid w:val="6A214CEA"/>
    <w:rsid w:val="6A472E6F"/>
    <w:rsid w:val="6A537E3B"/>
    <w:rsid w:val="6A6F5837"/>
    <w:rsid w:val="6B2D7CFF"/>
    <w:rsid w:val="6B4A13FB"/>
    <w:rsid w:val="6B6E3CE2"/>
    <w:rsid w:val="6BAF4841"/>
    <w:rsid w:val="6C3000EB"/>
    <w:rsid w:val="6C3827EA"/>
    <w:rsid w:val="6C394A70"/>
    <w:rsid w:val="6C415234"/>
    <w:rsid w:val="6C4E629C"/>
    <w:rsid w:val="6CB023FF"/>
    <w:rsid w:val="6CDD261E"/>
    <w:rsid w:val="6D5F3810"/>
    <w:rsid w:val="6D654D2B"/>
    <w:rsid w:val="6D8A5B2A"/>
    <w:rsid w:val="6D977CC9"/>
    <w:rsid w:val="6D9A4517"/>
    <w:rsid w:val="6DB95704"/>
    <w:rsid w:val="6DC122EF"/>
    <w:rsid w:val="6DC97343"/>
    <w:rsid w:val="6DD34BBA"/>
    <w:rsid w:val="6DF07C1B"/>
    <w:rsid w:val="6DF73CA0"/>
    <w:rsid w:val="6E907910"/>
    <w:rsid w:val="6E9368C0"/>
    <w:rsid w:val="6E9A2E90"/>
    <w:rsid w:val="6EEF4314"/>
    <w:rsid w:val="6EF114DC"/>
    <w:rsid w:val="6F040460"/>
    <w:rsid w:val="6F393B4F"/>
    <w:rsid w:val="6F862CDE"/>
    <w:rsid w:val="6FC979A0"/>
    <w:rsid w:val="70373EA8"/>
    <w:rsid w:val="706D607E"/>
    <w:rsid w:val="70F64525"/>
    <w:rsid w:val="712F4FA7"/>
    <w:rsid w:val="713D5EF3"/>
    <w:rsid w:val="716615E5"/>
    <w:rsid w:val="71A21F93"/>
    <w:rsid w:val="72604B72"/>
    <w:rsid w:val="72725CEF"/>
    <w:rsid w:val="72D32909"/>
    <w:rsid w:val="73045D38"/>
    <w:rsid w:val="73EF2F22"/>
    <w:rsid w:val="74030035"/>
    <w:rsid w:val="74104521"/>
    <w:rsid w:val="74371F6A"/>
    <w:rsid w:val="745A4CAA"/>
    <w:rsid w:val="74B01037"/>
    <w:rsid w:val="752F0390"/>
    <w:rsid w:val="7533513B"/>
    <w:rsid w:val="7537154C"/>
    <w:rsid w:val="755143B2"/>
    <w:rsid w:val="75B02C34"/>
    <w:rsid w:val="75CD7D75"/>
    <w:rsid w:val="75D33999"/>
    <w:rsid w:val="75F24BF6"/>
    <w:rsid w:val="76013870"/>
    <w:rsid w:val="76285822"/>
    <w:rsid w:val="76703911"/>
    <w:rsid w:val="76706854"/>
    <w:rsid w:val="768D3F64"/>
    <w:rsid w:val="76BE5C53"/>
    <w:rsid w:val="76D77C08"/>
    <w:rsid w:val="76DA05EF"/>
    <w:rsid w:val="76EA2694"/>
    <w:rsid w:val="77010166"/>
    <w:rsid w:val="77330AF5"/>
    <w:rsid w:val="77773984"/>
    <w:rsid w:val="77AA5A35"/>
    <w:rsid w:val="78054C43"/>
    <w:rsid w:val="780E2604"/>
    <w:rsid w:val="782C5354"/>
    <w:rsid w:val="78657ED3"/>
    <w:rsid w:val="7887734A"/>
    <w:rsid w:val="7888253C"/>
    <w:rsid w:val="789C5BDC"/>
    <w:rsid w:val="78B02700"/>
    <w:rsid w:val="78EB0512"/>
    <w:rsid w:val="78F73571"/>
    <w:rsid w:val="796F7A3F"/>
    <w:rsid w:val="7987468A"/>
    <w:rsid w:val="79A36436"/>
    <w:rsid w:val="79DB57E7"/>
    <w:rsid w:val="7A4614FF"/>
    <w:rsid w:val="7A49403E"/>
    <w:rsid w:val="7A736E7A"/>
    <w:rsid w:val="7A8E0EE5"/>
    <w:rsid w:val="7AB23DA8"/>
    <w:rsid w:val="7B024BD2"/>
    <w:rsid w:val="7B784305"/>
    <w:rsid w:val="7BC72025"/>
    <w:rsid w:val="7BFA73BF"/>
    <w:rsid w:val="7C2815B7"/>
    <w:rsid w:val="7CA544A6"/>
    <w:rsid w:val="7CC87CC6"/>
    <w:rsid w:val="7D2A62BF"/>
    <w:rsid w:val="7D31733E"/>
    <w:rsid w:val="7DC95FBD"/>
    <w:rsid w:val="7E38043A"/>
    <w:rsid w:val="7E50744B"/>
    <w:rsid w:val="7E6836C8"/>
    <w:rsid w:val="7EA07E2F"/>
    <w:rsid w:val="7EA943DB"/>
    <w:rsid w:val="7EB702A9"/>
    <w:rsid w:val="7ED54A7A"/>
    <w:rsid w:val="7F372925"/>
    <w:rsid w:val="7FD0075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semiHidden/>
    <w:uiPriority w:val="99"/>
    <w:pPr>
      <w:jc w:val="left"/>
    </w:pPr>
  </w:style>
  <w:style w:type="paragraph" w:styleId="3">
    <w:name w:val="Date"/>
    <w:basedOn w:val="1"/>
    <w:next w:val="1"/>
    <w:link w:val="20"/>
    <w:qFormat/>
    <w:locked/>
    <w:uiPriority w:val="99"/>
    <w:pPr>
      <w:ind w:left="100" w:leftChars="2500"/>
    </w:pPr>
  </w:style>
  <w:style w:type="paragraph" w:styleId="4">
    <w:name w:val="Balloon Text"/>
    <w:basedOn w:val="1"/>
    <w:link w:val="15"/>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18"/>
    <w:semiHidden/>
    <w:qFormat/>
    <w:uiPriority w:val="99"/>
    <w:rPr>
      <w:b/>
      <w:bCs/>
    </w:rPr>
  </w:style>
  <w:style w:type="table" w:styleId="10">
    <w:name w:val="Table Grid"/>
    <w:basedOn w:val="9"/>
    <w:semiHidden/>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2">
    <w:name w:val="page number"/>
    <w:basedOn w:val="11"/>
    <w:qFormat/>
    <w:uiPriority w:val="99"/>
    <w:rPr>
      <w:rFonts w:cs="Times New Roman"/>
    </w:rPr>
  </w:style>
  <w:style w:type="character" w:styleId="13">
    <w:name w:val="annotation reference"/>
    <w:basedOn w:val="11"/>
    <w:semiHidden/>
    <w:qFormat/>
    <w:uiPriority w:val="99"/>
    <w:rPr>
      <w:rFonts w:cs="Times New Roman"/>
      <w:sz w:val="21"/>
      <w:szCs w:val="21"/>
    </w:rPr>
  </w:style>
  <w:style w:type="character" w:customStyle="1" w:styleId="14">
    <w:name w:val="Comment Text Char"/>
    <w:basedOn w:val="11"/>
    <w:link w:val="2"/>
    <w:semiHidden/>
    <w:qFormat/>
    <w:locked/>
    <w:uiPriority w:val="99"/>
    <w:rPr>
      <w:rFonts w:cs="Calibri"/>
      <w:sz w:val="21"/>
      <w:szCs w:val="21"/>
    </w:rPr>
  </w:style>
  <w:style w:type="character" w:customStyle="1" w:styleId="15">
    <w:name w:val="Balloon Text Char"/>
    <w:basedOn w:val="11"/>
    <w:link w:val="4"/>
    <w:semiHidden/>
    <w:qFormat/>
    <w:locked/>
    <w:uiPriority w:val="99"/>
    <w:rPr>
      <w:rFonts w:cs="Calibri"/>
      <w:sz w:val="2"/>
    </w:rPr>
  </w:style>
  <w:style w:type="character" w:customStyle="1" w:styleId="16">
    <w:name w:val="Footer Char"/>
    <w:basedOn w:val="11"/>
    <w:link w:val="5"/>
    <w:qFormat/>
    <w:locked/>
    <w:uiPriority w:val="99"/>
    <w:rPr>
      <w:rFonts w:cs="Calibri"/>
      <w:sz w:val="18"/>
      <w:szCs w:val="18"/>
    </w:rPr>
  </w:style>
  <w:style w:type="character" w:customStyle="1" w:styleId="17">
    <w:name w:val="Header Char"/>
    <w:basedOn w:val="11"/>
    <w:link w:val="6"/>
    <w:locked/>
    <w:uiPriority w:val="99"/>
    <w:rPr>
      <w:rFonts w:cs="Calibri"/>
      <w:sz w:val="18"/>
      <w:szCs w:val="18"/>
    </w:rPr>
  </w:style>
  <w:style w:type="character" w:customStyle="1" w:styleId="18">
    <w:name w:val="Comment Subject Char"/>
    <w:basedOn w:val="14"/>
    <w:link w:val="8"/>
    <w:semiHidden/>
    <w:qFormat/>
    <w:locked/>
    <w:uiPriority w:val="99"/>
    <w:rPr>
      <w:b/>
      <w:bCs/>
    </w:rPr>
  </w:style>
  <w:style w:type="paragraph" w:customStyle="1" w:styleId="19">
    <w:name w:val="p0"/>
    <w:basedOn w:val="1"/>
    <w:qFormat/>
    <w:uiPriority w:val="99"/>
    <w:pPr>
      <w:widowControl/>
    </w:pPr>
    <w:rPr>
      <w:kern w:val="0"/>
    </w:rPr>
  </w:style>
  <w:style w:type="character" w:customStyle="1" w:styleId="20">
    <w:name w:val="Date Char"/>
    <w:basedOn w:val="11"/>
    <w:link w:val="3"/>
    <w:semiHidden/>
    <w:qFormat/>
    <w:locked/>
    <w:uiPriority w:val="99"/>
    <w:rPr>
      <w:rFonts w:ascii="Calibri" w:hAnsi="Calibri" w:cs="Calibri"/>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26</Pages>
  <Words>2092</Words>
  <Characters>11928</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2019-03-12T07:45:00Z</dcterms:created>
  <dc:creator>Administrator</dc:creator>
  <cp:lastModifiedBy>^^畅畅和冠冠**</cp:lastModifiedBy>
  <cp:lastPrinted>2019-03-13T02:32:00Z</cp:lastPrinted>
  <dcterms:modified xsi:type="dcterms:W3CDTF">2019-03-13T03:36:54Z</dcterms:modified>
  <dc:title>瑞安市教育局</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