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瑞安市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科技统计年报在统企业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研发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补助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请表</w:t>
      </w:r>
    </w:p>
    <w:p>
      <w:pPr>
        <w:jc w:val="center"/>
        <w:rPr>
          <w:rFonts w:ascii="黑体" w:hAnsi="黑体" w:eastAsia="黑体" w:cs="Times New Roman"/>
          <w:bCs/>
          <w:sz w:val="32"/>
          <w:szCs w:val="32"/>
          <w:u w:val="single"/>
        </w:rPr>
      </w:pPr>
      <w:r>
        <w:rPr>
          <w:rFonts w:hint="eastAsia" w:ascii="黑体" w:hAnsi="黑体" w:eastAsia="黑体" w:cs="Times New Roman"/>
          <w:bCs/>
          <w:sz w:val="32"/>
          <w:szCs w:val="32"/>
          <w:u w:val="single"/>
        </w:rPr>
        <w:t xml:space="preserve"> 20    年度</w:t>
      </w:r>
    </w:p>
    <w:tbl>
      <w:tblPr>
        <w:tblStyle w:val="2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2278"/>
        <w:gridCol w:w="64"/>
        <w:gridCol w:w="1560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313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91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313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社会统一信用代码</w:t>
            </w:r>
          </w:p>
        </w:tc>
        <w:tc>
          <w:tcPr>
            <w:tcW w:w="591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313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342" w:type="dxa"/>
            <w:gridSpan w:val="2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14" w:type="dxa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313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14" w:type="dxa"/>
          </w:tcPr>
          <w:p>
            <w:pPr>
              <w:spacing w:line="240" w:lineRule="atLeas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313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单位注册地址</w:t>
            </w:r>
          </w:p>
        </w:tc>
        <w:tc>
          <w:tcPr>
            <w:tcW w:w="591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313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基本户开户银行及账号</w:t>
            </w:r>
          </w:p>
        </w:tc>
        <w:tc>
          <w:tcPr>
            <w:tcW w:w="5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313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2018年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研发投入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额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（万元，审计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数据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7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2018年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研发项目个数</w:t>
            </w:r>
          </w:p>
        </w:tc>
        <w:tc>
          <w:tcPr>
            <w:tcW w:w="201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313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2019年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研发投入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额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（万元，审计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数据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7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2019年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研发项目个数</w:t>
            </w:r>
          </w:p>
        </w:tc>
        <w:tc>
          <w:tcPr>
            <w:tcW w:w="201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313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2018年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度营业收入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（万元，税务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部门数据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313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2019年度营业收入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（万元，税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务部门数据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313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申请补贴额（万元，</w:t>
            </w:r>
            <w:bookmarkStart w:id="0" w:name="_GoBack"/>
            <w:bookmarkEnd w:id="0"/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按补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助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办法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填写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313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核定补贴额（万元）</w:t>
            </w:r>
          </w:p>
        </w:tc>
        <w:tc>
          <w:tcPr>
            <w:tcW w:w="5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  <w:jc w:val="center"/>
        </w:trPr>
        <w:tc>
          <w:tcPr>
            <w:tcW w:w="3133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5916" w:type="dxa"/>
            <w:gridSpan w:val="4"/>
          </w:tcPr>
          <w:p>
            <w:pPr>
              <w:spacing w:line="240" w:lineRule="atLeas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904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740"/>
              </w:tabs>
              <w:spacing w:line="240" w:lineRule="atLeast"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备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注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：需上传审计报告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E6D3D"/>
    <w:rsid w:val="00524DBF"/>
    <w:rsid w:val="005A26D4"/>
    <w:rsid w:val="007E5A38"/>
    <w:rsid w:val="008D5D25"/>
    <w:rsid w:val="04B36CEA"/>
    <w:rsid w:val="16303296"/>
    <w:rsid w:val="37365CE4"/>
    <w:rsid w:val="4FBE6D3D"/>
    <w:rsid w:val="551622E9"/>
    <w:rsid w:val="5CFD56D4"/>
    <w:rsid w:val="5FB206E1"/>
    <w:rsid w:val="6C61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41</Words>
  <Characters>234</Characters>
  <Lines>1</Lines>
  <Paragraphs>1</Paragraphs>
  <TotalTime>47</TotalTime>
  <ScaleCrop>false</ScaleCrop>
  <LinksUpToDate>false</LinksUpToDate>
  <CharactersWithSpaces>274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2020-06-09T01:49:00Z</dcterms:created>
  <dc:creator>蔣峰</dc:creator>
  <cp:lastModifiedBy>唐晓琴</cp:lastModifiedBy>
  <dcterms:modified xsi:type="dcterms:W3CDTF">2020-07-09T02:00:01Z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