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after="0" w:line="600" w:lineRule="exact"/>
        <w:jc w:val="center"/>
        <w:textAlignment w:val="auto"/>
        <w:rPr>
          <w:rFonts w:ascii="仿宋_GB2312" w:eastAsia="仿宋_GB2312" w:cs="方正仿宋简体"/>
          <w:spacing w:val="-4"/>
          <w:sz w:val="32"/>
          <w:szCs w:val="32"/>
        </w:rPr>
      </w:pPr>
    </w:p>
    <w:p>
      <w:pPr>
        <w:keepNext w:val="0"/>
        <w:keepLines w:val="0"/>
        <w:pageBreakBefore w:val="0"/>
        <w:kinsoku/>
        <w:wordWrap/>
        <w:overflowPunct/>
        <w:topLinePunct w:val="0"/>
        <w:autoSpaceDE/>
        <w:autoSpaceDN/>
        <w:bidi w:val="0"/>
        <w:snapToGrid w:val="0"/>
        <w:spacing w:after="0" w:line="600" w:lineRule="exact"/>
        <w:jc w:val="center"/>
        <w:textAlignment w:val="auto"/>
        <w:rPr>
          <w:rFonts w:ascii="仿宋_GB2312" w:eastAsia="仿宋_GB2312" w:cs="方正仿宋简体"/>
          <w:spacing w:val="-4"/>
          <w:sz w:val="32"/>
          <w:szCs w:val="32"/>
        </w:rPr>
      </w:pPr>
    </w:p>
    <w:p>
      <w:pPr>
        <w:keepNext w:val="0"/>
        <w:keepLines w:val="0"/>
        <w:pageBreakBefore w:val="0"/>
        <w:kinsoku/>
        <w:wordWrap/>
        <w:overflowPunct/>
        <w:topLinePunct w:val="0"/>
        <w:autoSpaceDE/>
        <w:autoSpaceDN/>
        <w:bidi w:val="0"/>
        <w:snapToGrid w:val="0"/>
        <w:spacing w:after="0" w:line="600" w:lineRule="exact"/>
        <w:jc w:val="center"/>
        <w:textAlignment w:val="auto"/>
        <w:rPr>
          <w:rFonts w:ascii="仿宋_GB2312" w:eastAsia="仿宋_GB2312" w:cs="方正仿宋简体"/>
          <w:spacing w:val="-4"/>
          <w:sz w:val="32"/>
          <w:szCs w:val="32"/>
        </w:rPr>
      </w:pPr>
    </w:p>
    <w:p>
      <w:pPr>
        <w:keepNext w:val="0"/>
        <w:keepLines w:val="0"/>
        <w:pageBreakBefore w:val="0"/>
        <w:kinsoku/>
        <w:wordWrap/>
        <w:overflowPunct/>
        <w:topLinePunct w:val="0"/>
        <w:autoSpaceDE/>
        <w:autoSpaceDN/>
        <w:bidi w:val="0"/>
        <w:snapToGrid w:val="0"/>
        <w:spacing w:after="0" w:line="600" w:lineRule="exact"/>
        <w:jc w:val="center"/>
        <w:textAlignment w:val="auto"/>
        <w:rPr>
          <w:rFonts w:ascii="仿宋_GB2312" w:eastAsia="仿宋_GB2312" w:cs="方正仿宋简体"/>
          <w:spacing w:val="-4"/>
          <w:sz w:val="32"/>
          <w:szCs w:val="32"/>
        </w:rPr>
      </w:pPr>
    </w:p>
    <w:p>
      <w:pPr>
        <w:keepNext w:val="0"/>
        <w:keepLines w:val="0"/>
        <w:pageBreakBefore w:val="0"/>
        <w:kinsoku/>
        <w:wordWrap/>
        <w:overflowPunct/>
        <w:topLinePunct w:val="0"/>
        <w:autoSpaceDE/>
        <w:autoSpaceDN/>
        <w:bidi w:val="0"/>
        <w:snapToGrid w:val="0"/>
        <w:spacing w:after="0" w:line="600" w:lineRule="exact"/>
        <w:jc w:val="center"/>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瑞教党〔20</w:t>
      </w:r>
      <w:r>
        <w:rPr>
          <w:rFonts w:hint="eastAsia" w:ascii="仿宋_GB2312" w:hAnsi="仿宋_GB2312" w:eastAsia="仿宋_GB2312" w:cs="仿宋_GB2312"/>
          <w:spacing w:val="-4"/>
          <w:sz w:val="32"/>
          <w:szCs w:val="32"/>
          <w:lang w:val="en-US" w:eastAsia="zh-CN"/>
        </w:rPr>
        <w:t>23</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lang w:val="en-US" w:eastAsia="zh-CN"/>
        </w:rPr>
        <w:t>8</w:t>
      </w:r>
      <w:r>
        <w:rPr>
          <w:rFonts w:hint="eastAsia" w:ascii="仿宋_GB2312" w:hAnsi="仿宋_GB2312" w:eastAsia="仿宋_GB2312" w:cs="仿宋_GB2312"/>
          <w:spacing w:val="-4"/>
          <w:sz w:val="32"/>
          <w:szCs w:val="32"/>
        </w:rPr>
        <w:t>号</w:t>
      </w:r>
    </w:p>
    <w:p>
      <w:pPr>
        <w:keepNext w:val="0"/>
        <w:keepLines w:val="0"/>
        <w:pageBreakBefore w:val="0"/>
        <w:kinsoku/>
        <w:wordWrap/>
        <w:overflowPunct/>
        <w:topLinePunct w:val="0"/>
        <w:autoSpaceDE/>
        <w:autoSpaceDN/>
        <w:bidi w:val="0"/>
        <w:snapToGrid w:val="0"/>
        <w:spacing w:after="0" w:line="600" w:lineRule="exact"/>
        <w:jc w:val="center"/>
        <w:textAlignment w:val="auto"/>
        <w:rPr>
          <w:rFonts w:ascii="仿宋_GB2312" w:eastAsia="仿宋_GB2312" w:cs="方正仿宋简体"/>
          <w:spacing w:val="-4"/>
          <w:sz w:val="32"/>
          <w:szCs w:val="32"/>
        </w:rPr>
      </w:pP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w w:val="100"/>
          <w:kern w:val="2"/>
          <w:sz w:val="44"/>
          <w:szCs w:val="44"/>
          <w:lang w:val="en-US" w:eastAsia="zh-CN" w:bidi="ar-SA"/>
        </w:rPr>
        <w:t>关于规范党组织外出主题党日活动的通知</w:t>
      </w: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各教育学区党委、各中小学（幼儿园）党组织:</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为进一步加强教育系统基层组织建设，规范主题党日活动，严格党内组织生活，结合上级要求和教育系统实际，对党组织外出开展主题党日活动进行进一步规范。具体如下:</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一、地点要求</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出目的地以瑞安市内为主，需到革命老区、纪念馆等红色教育基地的，应在温州范围内进行。确需到温州市外省内的，须向市教育局党委书面说明，经批准后，报市委组织部备案。严禁到党中央、国务院明令禁止的风景名胜区开展主题党日活动。</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二、时间要求</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原则上每年不超过1次，每次不超过1天。</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三、审批要求</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出主题党日活动应列入年度党建活动计划，制定活动方案、提交《瑞安市教育系统外出开展主题党日活动审批表》，须事前审批。市公（民）办直属学校党组织，由市教育局机关党委（社会联合组织党委）审批；学区辖公（民）办学校党组织由所辖教育学区党委（社会组织联合党委）审批，经审批同意后方可组织实施。不得将活动路线策划、行程安排等党务工作委托给旅行社等其他单位组织。</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四、内容要求</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要有鲜明的政治主题，体现党</w:t>
      </w:r>
      <w:r>
        <w:rPr>
          <w:rFonts w:hint="eastAsia" w:ascii="仿宋_GB2312" w:hAnsi="仿宋_GB2312" w:eastAsia="仿宋_GB2312" w:cs="仿宋_GB2312"/>
          <w:color w:val="000000" w:themeColor="text1"/>
          <w:sz w:val="32"/>
          <w:szCs w:val="32"/>
          <w14:textFill>
            <w14:solidFill>
              <w14:schemeClr w14:val="tx1"/>
            </w14:solidFill>
          </w14:textFill>
        </w:rPr>
        <w:t>内</w:t>
      </w:r>
      <w:r>
        <w:rPr>
          <w:rFonts w:hint="eastAsia" w:ascii="仿宋_GB2312" w:hAnsi="仿宋_GB2312" w:eastAsia="仿宋_GB2312" w:cs="仿宋_GB2312"/>
          <w:color w:val="000000" w:themeColor="text1"/>
          <w:sz w:val="32"/>
          <w:szCs w:val="32"/>
          <w:lang w:eastAsia="zh-CN"/>
          <w14:textFill>
            <w14:solidFill>
              <w14:schemeClr w14:val="tx1"/>
            </w14:solidFill>
          </w14:textFill>
        </w:rPr>
        <w:t>政治</w:t>
      </w:r>
      <w:r>
        <w:rPr>
          <w:rFonts w:hint="eastAsia" w:ascii="仿宋_GB2312" w:hAnsi="仿宋_GB2312" w:eastAsia="仿宋_GB2312" w:cs="仿宋_GB2312"/>
          <w:color w:val="000000" w:themeColor="text1"/>
          <w:sz w:val="32"/>
          <w:szCs w:val="32"/>
          <w14:textFill>
            <w14:solidFill>
              <w14:schemeClr w14:val="tx1"/>
            </w14:solidFill>
          </w14:textFill>
        </w:rPr>
        <w:t>生活</w:t>
      </w:r>
      <w:r>
        <w:rPr>
          <w:rFonts w:hint="eastAsia" w:ascii="仿宋_GB2312" w:hAnsi="仿宋_GB2312" w:eastAsia="仿宋_GB2312" w:cs="仿宋_GB2312"/>
          <w:sz w:val="32"/>
          <w:szCs w:val="32"/>
        </w:rPr>
        <w:t>的政治性、时代性、原则性、战斗性。必须根据活动任务紧凑安排在外时间，不得随意拖延。主题党日活动不与工会活动合并进行。</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五、经费使用要求</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使用须坚持厉行节约、反对浪费的原则。活动期间产生的租车费、城市间交通费、伙食费、场地费、讲课费、资料费等相关费用，要统筹使用财政资金和党费，如使用党费，须经集体讨论决定，不得个人或者少数人说了算。要及时将活动经费开支情况予以公开。各基层党组织纪检干部应加强监督，规范经费管理。对违反规定的，将追究单位负责人和相关人员责任，并依有关规定处理。</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六、纪律要求</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中央八项规定精神，严格执行廉洁自律各项规定。不得参加或接受宴请，不得参与“酒局”“牌局”，不得出入高消费娱乐场所。要严格按照审批后的活动方案执行，不得随意改变预定的任务和行程，严禁以任何理由延长在外停留的时间，或增加、绕道、变更行程。</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七、安全要求</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谁主管谁负责、谁组织谁负责”原则，参加人员须是党员(含预备党员)。一般由党支部书记(党委、党总支书记)负责带队，遇特殊情况可由副书记或其他委员负责，带队人员要对外出活动的党员安全问题负责。党员个人不能离开团队私自活动或改变行程，如遇特殊情况，要及时告知负责人并上报上级党组织同意后方可实行。</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八、适用范围</w:t>
      </w: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教育系统各基层党组织是指所有党的关系隶属于市教育局机关党委和市教育局社会联合组织党委的各级党组织。</w:t>
      </w:r>
    </w:p>
    <w:p>
      <w:pPr>
        <w:keepNext w:val="0"/>
        <w:keepLines w:val="0"/>
        <w:pageBreakBefore w:val="0"/>
        <w:widowControl w:val="0"/>
        <w:kinsoku/>
        <w:wordWrap/>
        <w:overflowPunct/>
        <w:topLinePunct w:val="0"/>
        <w:autoSpaceDE/>
        <w:autoSpaceDN/>
        <w:bidi w:val="0"/>
        <w:spacing w:line="3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80" w:lineRule="exact"/>
        <w:ind w:firstLine="624"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附件:瑞安市教育系统外出开展主题党日活动审批表</w:t>
      </w:r>
    </w:p>
    <w:p>
      <w:pPr>
        <w:pStyle w:val="2"/>
        <w:keepNext w:val="0"/>
        <w:keepLines w:val="0"/>
        <w:pageBreakBefore w:val="0"/>
        <w:widowControl w:val="0"/>
        <w:kinsoku/>
        <w:wordWrap/>
        <w:overflowPunct/>
        <w:topLinePunct w:val="0"/>
        <w:autoSpaceDE/>
        <w:autoSpaceDN/>
        <w:bidi w:val="0"/>
        <w:spacing w:line="380" w:lineRule="exact"/>
        <w:textAlignment w:val="auto"/>
        <w:rPr>
          <w:rFonts w:hint="eastAsia"/>
        </w:rPr>
      </w:pPr>
    </w:p>
    <w:p>
      <w:pPr>
        <w:keepNext w:val="0"/>
        <w:keepLines w:val="0"/>
        <w:pageBreakBefore w:val="0"/>
        <w:widowControl w:val="0"/>
        <w:kinsoku/>
        <w:wordWrap/>
        <w:overflowPunct/>
        <w:topLinePunct w:val="0"/>
        <w:autoSpaceDE/>
        <w:autoSpaceDN/>
        <w:bidi w:val="0"/>
        <w:spacing w:line="380" w:lineRule="exact"/>
        <w:textAlignment w:val="auto"/>
        <w:rPr>
          <w:rFonts w:hint="eastAsia"/>
        </w:rPr>
      </w:pPr>
    </w:p>
    <w:p>
      <w:pPr>
        <w:pStyle w:val="2"/>
        <w:keepNext w:val="0"/>
        <w:keepLines w:val="0"/>
        <w:pageBreakBefore w:val="0"/>
        <w:widowControl w:val="0"/>
        <w:kinsoku/>
        <w:wordWrap/>
        <w:overflowPunct/>
        <w:topLinePunct w:val="0"/>
        <w:autoSpaceDE/>
        <w:autoSpaceDN/>
        <w:bidi w:val="0"/>
        <w:spacing w:line="380" w:lineRule="exact"/>
        <w:jc w:val="center"/>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中共瑞安市教育局委员会</w:t>
      </w:r>
    </w:p>
    <w:p>
      <w:pPr>
        <w:pStyle w:val="2"/>
        <w:keepNext w:val="0"/>
        <w:keepLines w:val="0"/>
        <w:pageBreakBefore w:val="0"/>
        <w:widowControl w:val="0"/>
        <w:kinsoku/>
        <w:wordWrap/>
        <w:overflowPunct/>
        <w:topLinePunct w:val="0"/>
        <w:autoSpaceDE/>
        <w:autoSpaceDN/>
        <w:bidi w:val="0"/>
        <w:spacing w:line="380" w:lineRule="exact"/>
        <w:jc w:val="center"/>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2023年4月</w:t>
      </w: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rPr>
        <w:t>日</w:t>
      </w:r>
    </w:p>
    <w:p>
      <w:pPr>
        <w:rPr>
          <w:rFonts w:ascii="仿宋" w:hAnsi="仿宋" w:eastAsia="仿宋" w:cs="仿宋"/>
          <w:sz w:val="32"/>
          <w:szCs w:val="32"/>
        </w:rPr>
      </w:pPr>
    </w:p>
    <w:p>
      <w:pPr>
        <w:rPr>
          <w:rFonts w:ascii="黑体" w:hAnsi="黑体" w:eastAsia="黑体" w:cs="黑体"/>
          <w:sz w:val="32"/>
          <w:szCs w:val="32"/>
        </w:rPr>
      </w:pPr>
      <w:r>
        <w:rPr>
          <w:rFonts w:hint="eastAsia" w:ascii="黑体" w:hAnsi="黑体" w:eastAsia="黑体" w:cs="黑体"/>
          <w:sz w:val="32"/>
          <w:szCs w:val="32"/>
        </w:rPr>
        <w:t>附件</w:t>
      </w:r>
    </w:p>
    <w:p>
      <w:pPr>
        <w:pStyle w:val="2"/>
        <w:ind w:firstLine="1056" w:firstLineChars="300"/>
        <w:rPr>
          <w:rFonts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瑞安市教育系统外出开展主题党日活动审批表</w:t>
      </w:r>
    </w:p>
    <w:p>
      <w:pPr>
        <w:rPr>
          <w:rFonts w:ascii="黑体" w:hAnsi="黑体" w:eastAsia="黑体" w:cs="黑体"/>
          <w:sz w:val="28"/>
          <w:szCs w:val="28"/>
        </w:rPr>
      </w:pPr>
      <w:r>
        <w:rPr>
          <w:rFonts w:hint="eastAsia" w:ascii="黑体" w:hAnsi="黑体" w:eastAsia="黑体" w:cs="黑体"/>
          <w:sz w:val="28"/>
          <w:szCs w:val="28"/>
        </w:rPr>
        <w:t>编号：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1215"/>
        <w:gridCol w:w="1508"/>
        <w:gridCol w:w="1514"/>
        <w:gridCol w:w="1521"/>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97"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申请党组织</w:t>
            </w:r>
          </w:p>
        </w:tc>
        <w:tc>
          <w:tcPr>
            <w:tcW w:w="4237" w:type="dxa"/>
            <w:gridSpan w:val="3"/>
            <w:vAlign w:val="center"/>
          </w:tcPr>
          <w:p>
            <w:pPr>
              <w:pStyle w:val="2"/>
              <w:jc w:val="center"/>
              <w:rPr>
                <w:rFonts w:ascii="仿宋" w:hAnsi="仿宋" w:eastAsia="仿宋" w:cs="仿宋"/>
                <w:sz w:val="24"/>
                <w:szCs w:val="24"/>
                <w:u w:val="none"/>
              </w:rPr>
            </w:pPr>
          </w:p>
        </w:tc>
        <w:tc>
          <w:tcPr>
            <w:tcW w:w="1521"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活动时间</w:t>
            </w:r>
          </w:p>
        </w:tc>
        <w:tc>
          <w:tcPr>
            <w:tcW w:w="1506" w:type="dxa"/>
            <w:vAlign w:val="center"/>
          </w:tcPr>
          <w:p>
            <w:pPr>
              <w:pStyle w:val="2"/>
              <w:jc w:val="center"/>
              <w:rPr>
                <w:rFonts w:ascii="仿宋" w:hAnsi="仿宋" w:eastAsia="仿宋" w:cs="仿宋"/>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7" w:type="dxa"/>
            <w:vAlign w:val="center"/>
          </w:tcPr>
          <w:p>
            <w:pPr>
              <w:pStyle w:val="2"/>
              <w:spacing w:line="240" w:lineRule="auto"/>
              <w:ind w:firstLine="0"/>
              <w:jc w:val="center"/>
              <w:rPr>
                <w:rFonts w:ascii="仿宋" w:hAnsi="仿宋" w:eastAsia="仿宋" w:cs="仿宋"/>
                <w:sz w:val="24"/>
                <w:szCs w:val="24"/>
                <w:u w:val="none"/>
              </w:rPr>
            </w:pPr>
            <w:r>
              <w:rPr>
                <w:rFonts w:hint="eastAsia" w:ascii="仿宋" w:hAnsi="仿宋" w:eastAsia="仿宋" w:cs="仿宋"/>
                <w:sz w:val="24"/>
                <w:szCs w:val="24"/>
                <w:u w:val="none"/>
              </w:rPr>
              <w:t>带队负责人、职务、联系方式</w:t>
            </w:r>
          </w:p>
        </w:tc>
        <w:tc>
          <w:tcPr>
            <w:tcW w:w="4237" w:type="dxa"/>
            <w:gridSpan w:val="3"/>
            <w:vAlign w:val="center"/>
          </w:tcPr>
          <w:p>
            <w:pPr>
              <w:pStyle w:val="2"/>
              <w:jc w:val="center"/>
              <w:rPr>
                <w:rFonts w:ascii="仿宋" w:hAnsi="仿宋" w:eastAsia="仿宋" w:cs="仿宋"/>
                <w:sz w:val="24"/>
                <w:szCs w:val="24"/>
                <w:u w:val="none"/>
              </w:rPr>
            </w:pPr>
          </w:p>
        </w:tc>
        <w:tc>
          <w:tcPr>
            <w:tcW w:w="1521"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外出地址</w:t>
            </w:r>
          </w:p>
        </w:tc>
        <w:tc>
          <w:tcPr>
            <w:tcW w:w="1506" w:type="dxa"/>
            <w:vAlign w:val="center"/>
          </w:tcPr>
          <w:p>
            <w:pPr>
              <w:pStyle w:val="2"/>
              <w:jc w:val="center"/>
              <w:rPr>
                <w:rFonts w:ascii="仿宋" w:hAnsi="仿宋" w:eastAsia="仿宋" w:cs="仿宋"/>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97"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参加党员人数</w:t>
            </w:r>
          </w:p>
        </w:tc>
        <w:tc>
          <w:tcPr>
            <w:tcW w:w="1215" w:type="dxa"/>
            <w:vAlign w:val="center"/>
          </w:tcPr>
          <w:p>
            <w:pPr>
              <w:pStyle w:val="2"/>
              <w:jc w:val="center"/>
              <w:rPr>
                <w:rFonts w:ascii="仿宋" w:hAnsi="仿宋" w:eastAsia="仿宋" w:cs="仿宋"/>
                <w:sz w:val="24"/>
                <w:szCs w:val="24"/>
                <w:u w:val="none"/>
              </w:rPr>
            </w:pPr>
          </w:p>
        </w:tc>
        <w:tc>
          <w:tcPr>
            <w:tcW w:w="1508"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预计费用</w:t>
            </w:r>
          </w:p>
        </w:tc>
        <w:tc>
          <w:tcPr>
            <w:tcW w:w="1514" w:type="dxa"/>
            <w:vAlign w:val="center"/>
          </w:tcPr>
          <w:p>
            <w:pPr>
              <w:pStyle w:val="2"/>
              <w:jc w:val="center"/>
              <w:rPr>
                <w:rFonts w:ascii="仿宋" w:hAnsi="仿宋" w:eastAsia="仿宋" w:cs="仿宋"/>
                <w:sz w:val="24"/>
                <w:szCs w:val="24"/>
                <w:u w:val="none"/>
              </w:rPr>
            </w:pPr>
          </w:p>
        </w:tc>
        <w:tc>
          <w:tcPr>
            <w:tcW w:w="1521"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经费来源</w:t>
            </w:r>
          </w:p>
        </w:tc>
        <w:tc>
          <w:tcPr>
            <w:tcW w:w="1506" w:type="dxa"/>
            <w:vAlign w:val="center"/>
          </w:tcPr>
          <w:p>
            <w:pPr>
              <w:pStyle w:val="2"/>
              <w:jc w:val="center"/>
              <w:rPr>
                <w:rFonts w:ascii="仿宋" w:hAnsi="仿宋" w:eastAsia="仿宋" w:cs="仿宋"/>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797"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行程安排</w:t>
            </w:r>
          </w:p>
        </w:tc>
        <w:tc>
          <w:tcPr>
            <w:tcW w:w="7264" w:type="dxa"/>
            <w:gridSpan w:val="5"/>
            <w:vAlign w:val="center"/>
          </w:tcPr>
          <w:p>
            <w:pPr>
              <w:pStyle w:val="2"/>
              <w:ind w:left="0" w:leftChars="0" w:firstLine="0" w:firstLineChars="0"/>
              <w:jc w:val="both"/>
              <w:rPr>
                <w:rFonts w:ascii="仿宋" w:hAnsi="仿宋" w:eastAsia="仿宋" w:cs="仿宋"/>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797"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机关党委专职副书记（学区党务干部）意见</w:t>
            </w:r>
          </w:p>
        </w:tc>
        <w:tc>
          <w:tcPr>
            <w:tcW w:w="2723" w:type="dxa"/>
            <w:gridSpan w:val="2"/>
            <w:vAlign w:val="center"/>
          </w:tcPr>
          <w:p>
            <w:pPr>
              <w:pStyle w:val="2"/>
              <w:ind w:firstLine="0"/>
              <w:rPr>
                <w:u w:val="none"/>
              </w:rPr>
            </w:pPr>
          </w:p>
          <w:p>
            <w:pPr>
              <w:pStyle w:val="2"/>
              <w:ind w:firstLine="0"/>
              <w:rPr>
                <w:u w:val="none"/>
              </w:rPr>
            </w:pPr>
          </w:p>
          <w:p>
            <w:pPr>
              <w:pStyle w:val="2"/>
              <w:ind w:firstLine="0"/>
              <w:rPr>
                <w:u w:val="none"/>
              </w:rPr>
            </w:pPr>
          </w:p>
          <w:p>
            <w:pPr>
              <w:pStyle w:val="2"/>
              <w:ind w:firstLine="0"/>
              <w:rPr>
                <w:u w:val="none"/>
              </w:rPr>
            </w:pPr>
            <w:r>
              <w:rPr>
                <w:rFonts w:hint="eastAsia"/>
                <w:u w:val="none"/>
              </w:rPr>
              <w:t>负责人签字：</w:t>
            </w:r>
          </w:p>
          <w:p>
            <w:r>
              <w:rPr>
                <w:rFonts w:hint="eastAsia"/>
              </w:rPr>
              <w:t xml:space="preserve">           </w:t>
            </w:r>
            <w:r>
              <w:rPr>
                <w:rFonts w:hint="eastAsia" w:eastAsia="楷体_GB2312"/>
                <w:sz w:val="28"/>
                <w:szCs w:val="20"/>
              </w:rPr>
              <w:t xml:space="preserve"> 年  月  日</w:t>
            </w:r>
          </w:p>
        </w:tc>
        <w:tc>
          <w:tcPr>
            <w:tcW w:w="1514"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机关纪委（学区党委纪检委员）审查意见</w:t>
            </w:r>
          </w:p>
        </w:tc>
        <w:tc>
          <w:tcPr>
            <w:tcW w:w="3027" w:type="dxa"/>
            <w:gridSpan w:val="2"/>
            <w:vAlign w:val="center"/>
          </w:tcPr>
          <w:p>
            <w:pPr>
              <w:pStyle w:val="2"/>
              <w:ind w:firstLine="0"/>
              <w:rPr>
                <w:u w:val="none"/>
              </w:rPr>
            </w:pPr>
          </w:p>
          <w:p>
            <w:pPr>
              <w:pStyle w:val="2"/>
              <w:ind w:firstLine="0"/>
              <w:rPr>
                <w:u w:val="none"/>
              </w:rPr>
            </w:pPr>
          </w:p>
          <w:p>
            <w:pPr>
              <w:pStyle w:val="2"/>
              <w:ind w:firstLine="0"/>
              <w:rPr>
                <w:u w:val="none"/>
              </w:rPr>
            </w:pPr>
          </w:p>
          <w:p>
            <w:pPr>
              <w:pStyle w:val="2"/>
              <w:ind w:firstLine="0"/>
              <w:rPr>
                <w:u w:val="none"/>
              </w:rPr>
            </w:pPr>
            <w:r>
              <w:rPr>
                <w:rFonts w:hint="eastAsia"/>
                <w:u w:val="none"/>
              </w:rPr>
              <w:t>负责人签字：</w:t>
            </w:r>
          </w:p>
          <w:p>
            <w:pPr>
              <w:pStyle w:val="2"/>
              <w:ind w:firstLine="1088" w:firstLineChars="400"/>
              <w:rPr>
                <w:rFonts w:ascii="仿宋" w:hAnsi="仿宋" w:eastAsia="仿宋" w:cs="仿宋"/>
                <w:sz w:val="24"/>
                <w:szCs w:val="24"/>
                <w:u w:val="none"/>
              </w:rPr>
            </w:pPr>
            <w:r>
              <w:rPr>
                <w:rFonts w:hint="eastAsia"/>
                <w:u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1797" w:type="dxa"/>
            <w:vAlign w:val="center"/>
          </w:tcPr>
          <w:p>
            <w:pPr>
              <w:pStyle w:val="2"/>
              <w:ind w:firstLine="0"/>
              <w:jc w:val="center"/>
              <w:rPr>
                <w:rFonts w:ascii="仿宋" w:hAnsi="仿宋" w:eastAsia="仿宋" w:cs="仿宋"/>
                <w:sz w:val="24"/>
                <w:szCs w:val="24"/>
                <w:u w:val="none"/>
              </w:rPr>
            </w:pPr>
            <w:r>
              <w:rPr>
                <w:rFonts w:hint="eastAsia" w:ascii="仿宋" w:hAnsi="仿宋" w:eastAsia="仿宋" w:cs="仿宋"/>
                <w:sz w:val="24"/>
                <w:szCs w:val="24"/>
                <w:u w:val="none"/>
              </w:rPr>
              <w:t>机关党委（学区党委）审批意见</w:t>
            </w:r>
          </w:p>
        </w:tc>
        <w:tc>
          <w:tcPr>
            <w:tcW w:w="7264" w:type="dxa"/>
            <w:gridSpan w:val="5"/>
            <w:vAlign w:val="center"/>
          </w:tcPr>
          <w:p>
            <w:pPr>
              <w:pStyle w:val="2"/>
              <w:ind w:firstLine="0"/>
              <w:rPr>
                <w:u w:val="none"/>
              </w:rPr>
            </w:pPr>
          </w:p>
          <w:p>
            <w:pPr>
              <w:pStyle w:val="2"/>
              <w:ind w:firstLine="0"/>
              <w:rPr>
                <w:u w:val="none"/>
              </w:rPr>
            </w:pPr>
            <w:r>
              <w:rPr>
                <w:rFonts w:hint="eastAsia"/>
                <w:u w:val="none"/>
              </w:rPr>
              <w:t>负责人签字：</w:t>
            </w:r>
          </w:p>
          <w:p>
            <w:pPr>
              <w:ind w:firstLine="816" w:firstLineChars="300"/>
              <w:rPr>
                <w:rFonts w:eastAsia="楷体_GB2312"/>
                <w:sz w:val="28"/>
                <w:szCs w:val="20"/>
              </w:rPr>
            </w:pPr>
            <w:r>
              <w:rPr>
                <w:rFonts w:hint="eastAsia" w:eastAsia="楷体_GB2312"/>
                <w:sz w:val="28"/>
                <w:szCs w:val="20"/>
              </w:rPr>
              <w:t>（盖章）</w:t>
            </w:r>
          </w:p>
          <w:p>
            <w:pPr>
              <w:pStyle w:val="2"/>
              <w:jc w:val="center"/>
              <w:rPr>
                <w:rFonts w:ascii="仿宋" w:hAnsi="仿宋" w:eastAsia="仿宋" w:cs="仿宋"/>
                <w:sz w:val="24"/>
                <w:szCs w:val="24"/>
                <w:u w:val="none"/>
              </w:rPr>
            </w:pPr>
            <w:r>
              <w:rPr>
                <w:rFonts w:hint="eastAsia"/>
                <w:u w:val="none"/>
              </w:rPr>
              <w:t xml:space="preserve">                                  年   月   日</w:t>
            </w:r>
          </w:p>
        </w:tc>
      </w:tr>
    </w:tbl>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64" w:firstLineChars="200"/>
        <w:textAlignment w:val="auto"/>
        <w:rPr>
          <w:rFonts w:ascii="仿宋" w:hAnsi="仿宋" w:eastAsia="仿宋" w:cs="仿宋"/>
          <w:sz w:val="24"/>
          <w:szCs w:val="24"/>
          <w:u w:val="none"/>
        </w:rPr>
      </w:pPr>
      <w:r>
        <w:rPr>
          <w:rFonts w:hint="eastAsia" w:ascii="仿宋" w:hAnsi="仿宋" w:eastAsia="仿宋" w:cs="仿宋"/>
          <w:sz w:val="24"/>
          <w:szCs w:val="24"/>
          <w:u w:val="none"/>
        </w:rPr>
        <w:t>注：1.编号由局机关党委（学区党委）填写，按照年份+顺序号编码，如2023001、2023002。</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928" w:firstLineChars="400"/>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此表一式两份，连同活动方案一起报批。活动完成后基层党组织和审批党委各留一份。如到温州市外省内开展活动的，需报市委组织部备案。</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rPr>
          <w:rFonts w:hint="eastAsia"/>
          <w:lang w:eastAsia="zh-CN"/>
        </w:rPr>
      </w:pPr>
    </w:p>
    <w:p>
      <w:pPr>
        <w:pStyle w:val="2"/>
        <w:rPr>
          <w:rFonts w:hint="eastAsia"/>
          <w:lang w:eastAsia="zh-CN"/>
        </w:rPr>
      </w:pPr>
    </w:p>
    <w:p>
      <w:pPr>
        <w:ind w:firstLine="267" w:firstLineChars="98"/>
      </w:pPr>
      <w:r>
        <w:rPr>
          <w:rFonts w:hint="eastAsia" w:ascii="仿宋_GB2312" w:eastAsia="仿宋_GB2312"/>
          <w:sz w:val="28"/>
          <w:szCs w:val="28"/>
        </w:rPr>
        <w:t>中共瑞安市教育局委员会办公室</w:t>
      </w:r>
      <w:r>
        <w:rPr>
          <w:rFonts w:hint="eastAsia"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889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2.2pt;z-index:251659264;mso-width-relative:page;mso-height-relative:page;" filled="f" stroked="t" coordsize="21600,21600" o:gfxdata="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6ip9dQAAAACAQAADwAAAAAAAAABACAAAAAiAAAAZHJzL2Rvd25yZXYueG1sUEsB&#10;AhQAFAAAAAgAh07iQFMizGT5AQAA8gMAAA4AAAAAAAAAAQAgAAAAIwEAAGRycy9lMm9Eb2MueG1s&#10;UEsFBgAAAAAGAAYAWQEAAI4FAAAAAA==&#10;">
                <v:path arrowok="t"/>
                <v:fill on="f" focussize="0,0"/>
                <v:stroke weight="0.7pt" joinstyle="round"/>
                <v:imagedata o:title=""/>
                <o:lock v:ext="edit" aspectratio="f"/>
              </v:line>
            </w:pict>
          </mc:Fallback>
        </mc:AlternateContent>
      </w:r>
      <w:r>
        <w:rPr>
          <w:rFonts w:hint="eastAsia"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367030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9pt;height:0pt;width:442.2pt;z-index:251660288;mso-width-relative:page;mso-height-relative:page;" filled="f" stroked="t" coordsize="21600,21600" o:gfxdata="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DEkrvVAAAABgEAAA8AAAAAAAAAAQAgAAAAIgAAAGRycy9kb3ducmV2LnhtbFBL&#10;AQIUABQAAAAIAIdO4kDuWtA3+QEAAPMDAAAOAAAAAAAAAAEAIAAAACQBAABkcnMvZTJvRG9jLnht&#10;bFBLBQYAAAAABgAGAFkBAACPBQAAAAA=&#10;">
                <v:path arrowok="t"/>
                <v:fill on="f" focussize="0,0"/>
                <v:stroke weight="1pt" joinstyle="round"/>
                <v:imagedata o:title=""/>
                <o:lock v:ext="edit" aspectratio="f"/>
              </v:line>
            </w:pict>
          </mc:Fallback>
        </mc:AlternateConten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2023</w:t>
      </w:r>
      <w:r>
        <w:rPr>
          <w:rFonts w:hint="eastAsia" w:ascii="仿宋_GB2312" w:hAnsi="宋体" w:eastAsia="仿宋_GB2312"/>
          <w:sz w:val="28"/>
          <w:szCs w:val="28"/>
        </w:rPr>
        <w:t>年</w:t>
      </w:r>
      <w:r>
        <w:rPr>
          <w:rFonts w:hint="eastAsia" w:ascii="仿宋_GB2312" w:hAnsi="宋体" w:eastAsia="仿宋_GB2312"/>
          <w:sz w:val="28"/>
          <w:szCs w:val="28"/>
          <w:lang w:val="en-US" w:eastAsia="zh-CN"/>
        </w:rPr>
        <w:t>4</w:t>
      </w:r>
      <w:r>
        <w:rPr>
          <w:rFonts w:hint="eastAsia" w:ascii="仿宋_GB2312" w:hAnsi="宋体" w:eastAsia="仿宋_GB2312"/>
          <w:sz w:val="28"/>
          <w:szCs w:val="28"/>
        </w:rPr>
        <w:t>月</w:t>
      </w:r>
      <w:r>
        <w:rPr>
          <w:rFonts w:hint="eastAsia" w:ascii="仿宋_GB2312" w:hAnsi="宋体" w:eastAsia="仿宋_GB2312"/>
          <w:sz w:val="28"/>
          <w:szCs w:val="28"/>
          <w:lang w:val="en-US" w:eastAsia="zh-CN"/>
        </w:rPr>
        <w:t>11</w:t>
      </w:r>
      <w:r>
        <w:rPr>
          <w:rFonts w:hint="eastAsia" w:ascii="仿宋_GB2312" w:hAnsi="宋体" w:eastAsia="仿宋_GB2312"/>
          <w:sz w:val="28"/>
          <w:szCs w:val="28"/>
        </w:rPr>
        <w:t>日印发</w:t>
      </w:r>
    </w:p>
    <w:sectPr>
      <w:footerReference r:id="rId3" w:type="default"/>
      <w:pgSz w:w="11906" w:h="16838"/>
      <w:pgMar w:top="2098" w:right="1474" w:bottom="1984" w:left="1587" w:header="851" w:footer="1587" w:gutter="0"/>
      <w:paperSrc/>
      <w:pgNumType w:fmt="decimal"/>
      <w:cols w:space="0" w:num="1"/>
      <w:rtlGutter w:val="0"/>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MTEyN2Q0MjU3OGZjZmEwZmUyMmNmYmVjMzIxNmMifQ=="/>
  </w:docVars>
  <w:rsids>
    <w:rsidRoot w:val="2C0F777D"/>
    <w:rsid w:val="005A72AF"/>
    <w:rsid w:val="00647502"/>
    <w:rsid w:val="0097684F"/>
    <w:rsid w:val="00B6378D"/>
    <w:rsid w:val="00D94001"/>
    <w:rsid w:val="00DB284A"/>
    <w:rsid w:val="00DD0CE4"/>
    <w:rsid w:val="00F15A31"/>
    <w:rsid w:val="04EA2A9E"/>
    <w:rsid w:val="0C750B49"/>
    <w:rsid w:val="1D8C5B08"/>
    <w:rsid w:val="1F9F21BC"/>
    <w:rsid w:val="24983130"/>
    <w:rsid w:val="27E84098"/>
    <w:rsid w:val="29DF73C0"/>
    <w:rsid w:val="2C0F777D"/>
    <w:rsid w:val="2E132D48"/>
    <w:rsid w:val="2FD9510C"/>
    <w:rsid w:val="302B1693"/>
    <w:rsid w:val="3F580F85"/>
    <w:rsid w:val="70AC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eastAsia="楷体_GB2312"/>
      <w:sz w:val="28"/>
    </w:rPr>
  </w:style>
  <w:style w:type="paragraph" w:styleId="3">
    <w:name w:val="Body Text"/>
    <w:basedOn w:val="1"/>
    <w:next w:val="2"/>
    <w:qFormat/>
    <w:uiPriority w:val="0"/>
    <w:rPr>
      <w:sz w:val="30"/>
      <w:szCs w:val="20"/>
      <w:u w:val="single"/>
    </w:rPr>
  </w:style>
  <w:style w:type="paragraph" w:styleId="4">
    <w:name w:val="Balloon Text"/>
    <w:basedOn w:val="1"/>
    <w:link w:val="10"/>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1335</Words>
  <Characters>1352</Characters>
  <Lines>10</Lines>
  <Paragraphs>3</Paragraphs>
  <TotalTime>1</TotalTime>
  <ScaleCrop>false</ScaleCrop>
  <LinksUpToDate>false</LinksUpToDate>
  <CharactersWithSpaces>1422</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2023-04-11T01:30:00Z</dcterms:created>
  <dc:creator>尚信</dc:creator>
  <cp:lastModifiedBy>Administrator</cp:lastModifiedBy>
  <cp:lastPrinted>2023-04-11T01:20:00Z</cp:lastPrinted>
  <dcterms:modified xsi:type="dcterms:W3CDTF">2023-04-13T07:13:47Z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5DCE15BA36664F01A52D9474810AF541_13</vt:lpwstr>
  </property>
</Properties>
</file>