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9"/>
        <w:gridCol w:w="1327"/>
      </w:tblGrid>
      <w:tr>
        <w:trPr>
          <w:trHeight w:val="971" w:hRule="atLeast"/>
        </w:trPr>
        <w:tc>
          <w:tcPr>
            <w:tcW w:w="7939" w:type="dxa"/>
            <w:noWrap w:val="0"/>
            <w:vAlign w:val="top"/>
          </w:tcPr>
          <w:p>
            <w:pPr>
              <w:spacing w:line="1100" w:lineRule="exact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  <w:t>瑞安市教育局</w:t>
            </w: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7939" w:type="dxa"/>
            <w:noWrap w:val="0"/>
            <w:vAlign w:val="top"/>
          </w:tcPr>
          <w:p>
            <w:pPr>
              <w:spacing w:line="1100" w:lineRule="exact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w w:val="50"/>
                <w:sz w:val="84"/>
                <w:szCs w:val="84"/>
              </w:rPr>
              <w:t>瑞安市社区教育工作领导小组办公室</w:t>
            </w:r>
            <w:r>
              <w:rPr>
                <w:rFonts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  <w:t xml:space="preserve"> </w:t>
            </w: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方正小标宋简体" w:eastAsia="方正小标宋简体" w:cs="方正小标宋简体"/>
                <w:color w:val="FF0000"/>
                <w:w w:val="66"/>
                <w:sz w:val="84"/>
                <w:szCs w:val="84"/>
              </w:rPr>
            </w:pP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瑞教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157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600700" cy="0"/>
                <wp:effectExtent l="0" t="25400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15pt;height:0pt;width:441pt;z-index:251659264;mso-width-relative:page;mso-height-relative:page;" filled="f" stroked="t" coordsize="21600,21600" o:gfxdata="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RgGYNAAAAAEAQAADwAAAAAAAAABACAAAAAiAAAAZHJzL2Rvd25yZXYueG1sUEsBAhQAFAAAAAgA&#10;h07iQJBdlB70AQAA5QMAAA4AAAAAAAAAAQAgAAAAHwEAAGRycy9lMm9Eb2MueG1sUEsFBgAAAAAG&#10;AAYAWQEAAIU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瑞安市教育局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关于印发《瑞安市2022年老年学堂建设实施方案》的通知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有关乡镇（街道）政府（办事处）、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教育学区（社区教育中心）：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《瑞安市2022年老年学堂建设实施方案》，经市教育局、市社区教育工作领导小组办公室研究同意，现印发给你们，望结合实际，认真组织实施。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附件:1.瑞安市2022年老年学堂建设实施方案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4" w:firstLineChars="4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2.新建老年学堂标准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瑞安市教育局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瑞安市社区教育工作领导小组办公室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640" w:firstLine="624" w:firstLineChars="200"/>
        <w:jc w:val="center"/>
        <w:textAlignment w:val="auto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2022年5月2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黑体"/>
          <w:kern w:val="0"/>
          <w:sz w:val="44"/>
          <w:szCs w:val="44"/>
        </w:rPr>
        <w:t>瑞安市2022年老年学堂建设实施方案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20" w:lineRule="exact"/>
        <w:ind w:firstLine="64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为了高标准完成温州市政府民生实事项目，加快推进老年事业发展，根据温州市政府办公室《关于印发2022年度市政府民生实事项目实施计划的通知》和温州市教育局有关要求，结合瑞安实际，特制定本方案。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全面贯彻落实党的十九大精神，以习近平新时代中国特色社会主义思想为指导，从我市人口老龄化实际出发，以健全老年教育网络、提升老年教育服务能力、扩大覆盖面为重点，助力全龄友好型社会建设。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二、目标任务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2022年全市将新建塘下镇韩田老年学堂、陶山镇老年学堂、锦湖街道老年学堂、南滨街道老年学堂等4所老年学堂。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三、建设进度安排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4月，市教育局牵头，委托瑞安城市学院赴塘下、陶山、南滨、锦湖等地开展调研，确定老年学堂建设选址（塘下镇原韩田小学、陶山镇为农服务中心四楼、南滨林中农民书画院、锦湖桃源社区办公楼及附属建筑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5月，各相关乡镇（街道）成立老年学堂筹建组；完成政策处理、场地改造设计、预算和建设资金落实；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6月，施工进场；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7月，继续施工，同步启动功能室设备采购；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8月-9月上旬，工期全面完成，启动招生工作；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9月下旬-10月，开学上课，完善校园文化建设。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由市教育局和城市学院牵头，对老年学堂建设工作进行督查验收，对照建设标准查漏补缺，确保圆满完成任务。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四、组织保障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（一）提高认识。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学堂建设工作列入政府考核及温州市教育工作业绩考核，市教育局作为责任单位高度重视，将其作为“一把手”工作重点推进。有关乡镇街道、教育学区要明确责任，确定专人专班负责，确保项目按时高质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（二）落实经费。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以政府投入为主的老年教育经费保障机制，确保1所老年学堂的建设经费不少于50万元。经费支出列入市专项项目经费，由市教育局先行从其他建设项目中予以列支，待工程建成验收后，由市财政划拨到位。（每所老年学堂建设经费计划分三个阶段下拨：6月份建设启动经费10万元；8月份建设中后期15万元；项目完成验收后划拨余款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（三）加强宣传。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要充分利用报刊、电视、网络和微信等媒体，开展民生实事老年学堂建设工作的宣传活动，展示建设成果，营造良好的建设氛围。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（四）强化管理。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为及时掌握工作进度，从2022年6月起建立月报制度，由各相关老年学堂筹建组负责报送瑞安城市学院。6月18日前报送首次建设进度表，之后于每月18日之前报送。联系人：卓阳，电话：13967778786，邮箱：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546650992@qq.com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仿宋_GB2312" w:hAnsi="仿宋" w:eastAsia="仿宋_GB2312" w:cs="华文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5"/>
        <w:jc w:val="center"/>
        <w:rPr>
          <w:rFonts w:hint="eastAsia" w:ascii="方正小标宋简体" w:hAnsi="仿宋" w:eastAsia="方正小标宋简体" w:cs="华文仿宋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 w:cs="华文仿宋"/>
          <w:b w:val="0"/>
          <w:bCs w:val="0"/>
          <w:sz w:val="44"/>
          <w:szCs w:val="44"/>
        </w:rPr>
        <w:t>新建老年学堂标准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1.基础设施良好、符合国家有关安全标准和消防管理规定，配置适老化设施设备，交通便捷，方便老年人就近参加学习。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2.有稳定的办学经费保障，有相对独立的固定办学场地，可使用的办学面积不少于100平方米。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3.具有教育管理经验的专职人员不少于1人。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4.配备2个及以上教室（活动室）和相应教学设施设备，专门用于老年教育，具备年度招收长学制（指每学期集中授课32学时数以上）不少于100人次的办学规模。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5.能通过采用多媒体和网络设备实现信息技术教学，满足老年人网上观看教学资源需求。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6.挂有××老年学堂标识的校牌，教学用房需有名称标识，管理制度等。</w:t>
      </w:r>
    </w:p>
    <w:p>
      <w:pPr>
        <w:spacing w:line="560" w:lineRule="exact"/>
        <w:ind w:firstLine="645"/>
        <w:jc w:val="left"/>
        <w:rPr>
          <w:rFonts w:ascii="仿宋_GB2312" w:hAnsi="仿宋" w:eastAsia="仿宋_GB2312" w:cs="华文仿宋"/>
          <w:sz w:val="32"/>
          <w:szCs w:val="32"/>
        </w:rPr>
      </w:pP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p>
      <w:pPr>
        <w:ind w:firstLine="198" w:firstLineChars="9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2336;mso-width-relative:page;mso-height-relative:page;" filled="f" stroked="t" coordsize="21600,21600" o:gfxdata="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2QAPnWAAAABgEAAA8AAAAAAAAAAQAgAAAAIgAAAGRycy9kb3ducmV2LnhtbFBLAQIU&#10;ABQAAAAIAIdO4kBeYJqm9QEAAOUDAAAOAAAAAAAAAAEAIAAAACUBAABkcnMvZTJvRG9jLnhtbFBL&#10;BQYAAAAABgAGAFkBAACM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42.2pt;z-index:251661312;mso-width-relative:page;mso-height-relative:page;" filled="f" stroked="t" coordsize="21600,21600" o:gfxdata="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V5yQbTAAAAAgEAAA8AAAAAAAAAAQAgAAAAIgAAAGRycy9kb3ducmV2LnhtbFBLAQIUABQA&#10;AAAIAIdO4kBpwTU09QEAAOQDAAAOAAAAAAAAAAEAIAAAACIBAABkcnMvZTJvRG9jLnhtbFBLBQYA&#10;AAAABgAGAFkBAACJ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2.2pt;z-index:251660288;mso-width-relative:page;mso-height-relative:page;" filled="f" stroked="t" coordsize="21600,21600" o:gfxdata="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l0uFq1AAAAAYBAAAPAAAAAAAAAAEAIAAAACIAAABkcnMvZG93bnJldi54bWxQSwECFAAU&#10;AAAACACHTuJANg/7yf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瑞安市教育局办公室 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1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M0ZWQzNTk4YzQzZjU2ZjMxYzJmNDUyMjYwNmMifQ=="/>
  </w:docVars>
  <w:rsids>
    <w:rsidRoot w:val="002A7B55"/>
    <w:rsid w:val="00003D75"/>
    <w:rsid w:val="0008353E"/>
    <w:rsid w:val="000F2E32"/>
    <w:rsid w:val="00190A5A"/>
    <w:rsid w:val="00231FF3"/>
    <w:rsid w:val="002A7B55"/>
    <w:rsid w:val="002B65BA"/>
    <w:rsid w:val="0030174F"/>
    <w:rsid w:val="0036009B"/>
    <w:rsid w:val="00380F39"/>
    <w:rsid w:val="003D1B08"/>
    <w:rsid w:val="004030BD"/>
    <w:rsid w:val="00405859"/>
    <w:rsid w:val="00444148"/>
    <w:rsid w:val="004526F0"/>
    <w:rsid w:val="004A0D6A"/>
    <w:rsid w:val="004E4FA2"/>
    <w:rsid w:val="004E7413"/>
    <w:rsid w:val="004F3166"/>
    <w:rsid w:val="00570510"/>
    <w:rsid w:val="005F09E9"/>
    <w:rsid w:val="006479F5"/>
    <w:rsid w:val="006666D7"/>
    <w:rsid w:val="00733AC9"/>
    <w:rsid w:val="00746C44"/>
    <w:rsid w:val="00747EBC"/>
    <w:rsid w:val="007B06D1"/>
    <w:rsid w:val="007B1DAE"/>
    <w:rsid w:val="00824698"/>
    <w:rsid w:val="00867A73"/>
    <w:rsid w:val="0088657E"/>
    <w:rsid w:val="008A639A"/>
    <w:rsid w:val="009471A6"/>
    <w:rsid w:val="00970C9D"/>
    <w:rsid w:val="0099260C"/>
    <w:rsid w:val="009B490C"/>
    <w:rsid w:val="009F559F"/>
    <w:rsid w:val="00A013EC"/>
    <w:rsid w:val="00A453A3"/>
    <w:rsid w:val="00A530C5"/>
    <w:rsid w:val="00A54EE7"/>
    <w:rsid w:val="00A64357"/>
    <w:rsid w:val="00A83785"/>
    <w:rsid w:val="00A86406"/>
    <w:rsid w:val="00B13D2F"/>
    <w:rsid w:val="00B22B5E"/>
    <w:rsid w:val="00B75C10"/>
    <w:rsid w:val="00C04DF7"/>
    <w:rsid w:val="00C24596"/>
    <w:rsid w:val="00CA6017"/>
    <w:rsid w:val="00E11B27"/>
    <w:rsid w:val="00E20CC4"/>
    <w:rsid w:val="00E55F18"/>
    <w:rsid w:val="00E728A6"/>
    <w:rsid w:val="00ED5889"/>
    <w:rsid w:val="00EE3E00"/>
    <w:rsid w:val="00EE79D1"/>
    <w:rsid w:val="00F20BD0"/>
    <w:rsid w:val="00FD2ED7"/>
    <w:rsid w:val="01ED3552"/>
    <w:rsid w:val="2F45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3"/>
    <w:semiHidden/>
    <w:uiPriority w:val="99"/>
  </w:style>
  <w:style w:type="character" w:customStyle="1" w:styleId="15">
    <w:name w:val="页眉 Char"/>
    <w:basedOn w:val="10"/>
    <w:link w:val="6"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uiPriority w:val="99"/>
    <w:rPr>
      <w:sz w:val="18"/>
      <w:szCs w:val="18"/>
    </w:rPr>
  </w:style>
  <w:style w:type="character" w:customStyle="1" w:styleId="17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1452</Words>
  <Characters>1533</Characters>
  <Lines>11</Lines>
  <Paragraphs>3</Paragraphs>
  <TotalTime>1</TotalTime>
  <ScaleCrop>false</ScaleCrop>
  <LinksUpToDate>false</LinksUpToDate>
  <CharactersWithSpaces>1585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2022-05-20T13:53:00Z</dcterms:created>
  <dc:creator>zhuoyang</dc:creator>
  <cp:lastModifiedBy>Administrator</cp:lastModifiedBy>
  <cp:lastPrinted>2020-08-05T03:34:00Z</cp:lastPrinted>
  <dcterms:modified xsi:type="dcterms:W3CDTF">2022-05-26T07:01:09Z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146109A1A75748E9AFFB6657FD3D9F77</vt:lpwstr>
  </property>
</Properties>
</file>