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全市重点水利工程三年行动任务分解表</w:t>
      </w:r>
    </w:p>
    <w:bookmarkEnd w:id="0"/>
    <w:tbl>
      <w:tblPr>
        <w:tblStyle w:val="8"/>
        <w:tblW w:w="5052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1755"/>
        <w:gridCol w:w="1050"/>
        <w:gridCol w:w="3837"/>
        <w:gridCol w:w="2809"/>
        <w:gridCol w:w="2371"/>
        <w:gridCol w:w="16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tblHeader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05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总投资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（亿元）</w:t>
            </w: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建设内容</w:t>
            </w:r>
          </w:p>
        </w:tc>
        <w:tc>
          <w:tcPr>
            <w:tcW w:w="2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目标任务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责任单位</w:t>
            </w:r>
          </w:p>
        </w:tc>
        <w:tc>
          <w:tcPr>
            <w:tcW w:w="1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415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  <w:t>一、提速建设一批在建项目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温瑞平原南部排涝一期工程</w:t>
            </w:r>
          </w:p>
        </w:tc>
        <w:tc>
          <w:tcPr>
            <w:tcW w:w="10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整治河道2.85公里，新增强排泵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站两座，泵站排涝流量合计80m³/s</w:t>
            </w:r>
          </w:p>
        </w:tc>
        <w:tc>
          <w:tcPr>
            <w:tcW w:w="2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2021年完成投资0.6亿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元；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bidi="ar-SA"/>
              </w:rPr>
              <w:t>2022年完成投资0.3亿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  <w:t>元；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bidi="ar-SA"/>
              </w:rPr>
              <w:t>2023年完成投资0.1亿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  <w:t>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bidi="ar-SA"/>
              </w:rPr>
              <w:t>，完工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  <w:t>。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市水利工程建设中心</w:t>
            </w:r>
          </w:p>
        </w:tc>
        <w:tc>
          <w:tcPr>
            <w:tcW w:w="1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6" w:hRule="atLeast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滨江城防东延伸一期A段除险加固及生态修复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工程</w:t>
            </w:r>
          </w:p>
        </w:tc>
        <w:tc>
          <w:tcPr>
            <w:tcW w:w="10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工程防洪标准为50年一遇，堤线基本按现有底线布置，总长约1.537km，设置10m旱闸1座，改建穿堤旱闸1座，沿线绿化生态修复工程面积92205㎡</w:t>
            </w:r>
          </w:p>
        </w:tc>
        <w:tc>
          <w:tcPr>
            <w:tcW w:w="2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2021年完成投资0.78亿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，基本完工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经济开发区</w:t>
            </w:r>
          </w:p>
        </w:tc>
        <w:tc>
          <w:tcPr>
            <w:tcW w:w="1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9" w:hRule="atLeast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丁山三期北区智造园区项目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-河道及绿化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工程</w:t>
            </w:r>
          </w:p>
        </w:tc>
        <w:tc>
          <w:tcPr>
            <w:tcW w:w="10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20.45</w:t>
            </w: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本项目包括市政道路、河道及绿化工程，分别为货场路、瑞光大道、腾龙路、凤凰路、望海路；横一河、横二河、横三河、纵二河、纵六河，新建生态护岸9101米，绿化面积358088m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；相关配套设施同步建设</w:t>
            </w:r>
          </w:p>
        </w:tc>
        <w:tc>
          <w:tcPr>
            <w:tcW w:w="2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2021年完成投资0.2亿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元；</w:t>
            </w:r>
          </w:p>
          <w:p>
            <w:pPr>
              <w:pStyle w:val="4"/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bidi="ar-SA"/>
              </w:rPr>
              <w:t>2022年完成投资0.3亿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  <w:t>元；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bidi="ar-SA"/>
              </w:rPr>
              <w:t>2023年完成投资0.1亿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  <w:t>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bidi="ar-SA"/>
              </w:rPr>
              <w:t>，完工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  <w:t>。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市瓯飞开发建设管理中心</w:t>
            </w:r>
          </w:p>
        </w:tc>
        <w:tc>
          <w:tcPr>
            <w:tcW w:w="1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水利投资0.6亿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西门闸泵及配套河道工程</w:t>
            </w:r>
          </w:p>
        </w:tc>
        <w:tc>
          <w:tcPr>
            <w:tcW w:w="10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新建水闸一座、泵站一座及配套河道240米</w:t>
            </w:r>
          </w:p>
        </w:tc>
        <w:tc>
          <w:tcPr>
            <w:tcW w:w="2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2021年完成投资0.05亿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，完工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市水利工程建设中心</w:t>
            </w:r>
          </w:p>
        </w:tc>
        <w:tc>
          <w:tcPr>
            <w:tcW w:w="1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415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  <w:t>二、全面开工一批新建项目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飞云江治理二期桐田段工程</w:t>
            </w:r>
          </w:p>
        </w:tc>
        <w:tc>
          <w:tcPr>
            <w:tcW w:w="10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建设20年一遇堤防总长度1.9km，拆建水闸1座</w:t>
            </w:r>
          </w:p>
        </w:tc>
        <w:tc>
          <w:tcPr>
            <w:tcW w:w="2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2021年开工，完成投资0.6亿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元。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市水利工程建设中心</w:t>
            </w:r>
          </w:p>
        </w:tc>
        <w:tc>
          <w:tcPr>
            <w:tcW w:w="1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环城河东排闸泵工程</w:t>
            </w:r>
          </w:p>
        </w:tc>
        <w:tc>
          <w:tcPr>
            <w:tcW w:w="10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56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新建水闸1座流量48m³/s，强排泵站流量10m³/s，以及箱涵连接段</w:t>
            </w:r>
          </w:p>
        </w:tc>
        <w:tc>
          <w:tcPr>
            <w:tcW w:w="2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2021年开工，完成投资0.3亿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元。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市水利工程建设中心</w:t>
            </w:r>
          </w:p>
        </w:tc>
        <w:tc>
          <w:tcPr>
            <w:tcW w:w="1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瑞安市海塘安澜工程（丁山二期海塘）</w:t>
            </w:r>
          </w:p>
        </w:tc>
        <w:tc>
          <w:tcPr>
            <w:tcW w:w="10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提标加固海塘7.90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km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，标准100年一遇</w:t>
            </w:r>
          </w:p>
        </w:tc>
        <w:tc>
          <w:tcPr>
            <w:tcW w:w="2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2021年开工，完成投资0.2亿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元。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经济开发区</w:t>
            </w:r>
          </w:p>
        </w:tc>
        <w:tc>
          <w:tcPr>
            <w:tcW w:w="1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飞云江高楼段综合治理应急工程</w:t>
            </w:r>
          </w:p>
        </w:tc>
        <w:tc>
          <w:tcPr>
            <w:tcW w:w="10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新建20年一遇防洪堤3.67km</w:t>
            </w:r>
          </w:p>
        </w:tc>
        <w:tc>
          <w:tcPr>
            <w:tcW w:w="2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2021年开工，完成投资0.3亿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元。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市水利工程建设中心</w:t>
            </w:r>
          </w:p>
        </w:tc>
        <w:tc>
          <w:tcPr>
            <w:tcW w:w="1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总用地18.96公顷，其中永农1.3公顷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南滨江景观带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工程（一期）</w:t>
            </w:r>
          </w:p>
        </w:tc>
        <w:tc>
          <w:tcPr>
            <w:tcW w:w="10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包括但不限于防洪堤坝修缮提升、园林绿化种植、道路广场铺装、景观小品、室外水电（景观喷灌、景观照明、监控设施、背景音乐等）等</w:t>
            </w:r>
          </w:p>
        </w:tc>
        <w:tc>
          <w:tcPr>
            <w:tcW w:w="2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2021年开工，完成投资0.5亿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元。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江南新区管委会</w:t>
            </w:r>
          </w:p>
        </w:tc>
        <w:tc>
          <w:tcPr>
            <w:tcW w:w="1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瑞安市海塘安澜工程（阁巷围区海塘）</w:t>
            </w:r>
          </w:p>
        </w:tc>
        <w:tc>
          <w:tcPr>
            <w:tcW w:w="10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提标加固海塘3.76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km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，标准100年一遇</w:t>
            </w:r>
          </w:p>
        </w:tc>
        <w:tc>
          <w:tcPr>
            <w:tcW w:w="2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2021年开工，完成投资0.1亿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元。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经济开发区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管委会</w:t>
            </w:r>
          </w:p>
        </w:tc>
        <w:tc>
          <w:tcPr>
            <w:tcW w:w="1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丁山三期西片围涂工程北区防潮标准提升工程</w:t>
            </w:r>
          </w:p>
        </w:tc>
        <w:tc>
          <w:tcPr>
            <w:tcW w:w="10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1#施工便道总长3890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，防潮标准提升至50年一遇</w:t>
            </w:r>
          </w:p>
        </w:tc>
        <w:tc>
          <w:tcPr>
            <w:tcW w:w="2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2021年开工，完成投资0.2亿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元。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市瓯飞开发建设管理中心</w:t>
            </w:r>
          </w:p>
        </w:tc>
        <w:tc>
          <w:tcPr>
            <w:tcW w:w="1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飞云江治理二期生态大堤工程</w:t>
            </w:r>
          </w:p>
        </w:tc>
        <w:tc>
          <w:tcPr>
            <w:tcW w:w="10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17.4</w:t>
            </w: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建设20年一遇堤防总长度26.84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km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，新建拆迁水闸30座，新建灌溉泵站8座、排涝泵站1座</w:t>
            </w:r>
          </w:p>
        </w:tc>
        <w:tc>
          <w:tcPr>
            <w:tcW w:w="2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2022年开工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市水利工程建设中心</w:t>
            </w:r>
          </w:p>
        </w:tc>
        <w:tc>
          <w:tcPr>
            <w:tcW w:w="1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总用地128.13公顷，其中永农68.57公顷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林溪水库除除加固二期工程</w:t>
            </w:r>
          </w:p>
        </w:tc>
        <w:tc>
          <w:tcPr>
            <w:tcW w:w="10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水库溢洪道设置控制闸门，抬高正常水位至原设计高程78.28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，增设直径4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泄放洞，增加防洪库容约770万方</w:t>
            </w:r>
          </w:p>
        </w:tc>
        <w:tc>
          <w:tcPr>
            <w:tcW w:w="2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2022年开工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市水利工程建设中心</w:t>
            </w:r>
          </w:p>
        </w:tc>
        <w:tc>
          <w:tcPr>
            <w:tcW w:w="1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总用地1.74公顷，其中永农0.91公顷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环城河东排地下新开暗河工程</w:t>
            </w:r>
          </w:p>
        </w:tc>
        <w:tc>
          <w:tcPr>
            <w:tcW w:w="10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沿巾子山路新开地下暗河770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，与下游闸泵配套</w:t>
            </w:r>
          </w:p>
        </w:tc>
        <w:tc>
          <w:tcPr>
            <w:tcW w:w="2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2022年开工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瑞安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安阳中心城区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开发建设中心</w:t>
            </w:r>
          </w:p>
        </w:tc>
        <w:tc>
          <w:tcPr>
            <w:tcW w:w="1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宋家埭水闸外移工程</w:t>
            </w:r>
          </w:p>
        </w:tc>
        <w:tc>
          <w:tcPr>
            <w:tcW w:w="10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新建3孔排涝闸，1孔船闸，设计流量200m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/s</w:t>
            </w:r>
          </w:p>
        </w:tc>
        <w:tc>
          <w:tcPr>
            <w:tcW w:w="2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2022年开工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江南新区管委会</w:t>
            </w:r>
          </w:p>
        </w:tc>
        <w:tc>
          <w:tcPr>
            <w:tcW w:w="1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总用地44公顷，其中使用海域6.2公顷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金潮港防洪排涝综合治理工程-金潮港防洪堤工程（潮基下街至入江口）</w:t>
            </w:r>
          </w:p>
        </w:tc>
        <w:tc>
          <w:tcPr>
            <w:tcW w:w="10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9.57</w:t>
            </w: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河道整治11.4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km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，新建堤防23.06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km</w:t>
            </w:r>
          </w:p>
        </w:tc>
        <w:tc>
          <w:tcPr>
            <w:tcW w:w="2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2022年开工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市水利工程建设中心</w:t>
            </w:r>
          </w:p>
        </w:tc>
        <w:tc>
          <w:tcPr>
            <w:tcW w:w="1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总用地169.22公顷，其中永农115.49公顷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瑞安市海塘安澜工程（滨江城防东延伸段海塘）</w:t>
            </w:r>
          </w:p>
        </w:tc>
        <w:tc>
          <w:tcPr>
            <w:tcW w:w="10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提标加固海塘1.13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km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，近期标准50年一遇，远期100年一遇</w:t>
            </w:r>
          </w:p>
        </w:tc>
        <w:tc>
          <w:tcPr>
            <w:tcW w:w="2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2022年开工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经济开发区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塘头水闸下游保滩护岸工程</w:t>
            </w:r>
          </w:p>
        </w:tc>
        <w:tc>
          <w:tcPr>
            <w:tcW w:w="10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包括新建护岸692.7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（左岸607.4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，右岸85.3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），疏浚16901m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等</w:t>
            </w:r>
          </w:p>
        </w:tc>
        <w:tc>
          <w:tcPr>
            <w:tcW w:w="2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2022年开工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市水利工程建设中心</w:t>
            </w:r>
          </w:p>
        </w:tc>
        <w:tc>
          <w:tcPr>
            <w:tcW w:w="1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市政府纪要明确单独立项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实施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环沙洲水系河道综合治理工程</w:t>
            </w:r>
          </w:p>
        </w:tc>
        <w:tc>
          <w:tcPr>
            <w:tcW w:w="10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项目主要包括整治8条河道，累计河长10.17km，拆除改建水闸1座，以及相关景观配套工程</w:t>
            </w:r>
          </w:p>
        </w:tc>
        <w:tc>
          <w:tcPr>
            <w:tcW w:w="2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计划2022年开工，力争2021年开工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陶山镇政府</w:t>
            </w:r>
          </w:p>
        </w:tc>
        <w:tc>
          <w:tcPr>
            <w:tcW w:w="1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总用地20.75公顷，其中永农13.24公顷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瑞安市海塘安澜工程（飞云江北岸下埠至上望段海塘）</w:t>
            </w:r>
          </w:p>
        </w:tc>
        <w:tc>
          <w:tcPr>
            <w:tcW w:w="10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提标加固海塘6.63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km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，标准100年一遇</w:t>
            </w:r>
          </w:p>
        </w:tc>
        <w:tc>
          <w:tcPr>
            <w:tcW w:w="2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2023年开工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经济开发区</w:t>
            </w:r>
          </w:p>
        </w:tc>
        <w:tc>
          <w:tcPr>
            <w:tcW w:w="1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温瑞平原南部排涝二期工程</w:t>
            </w:r>
          </w:p>
        </w:tc>
        <w:tc>
          <w:tcPr>
            <w:tcW w:w="10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15.1</w:t>
            </w: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河道清淤76.83km，河道拓宽4条，外移水闸1座，新建水闸2座，改建水闸1座，新开湖1个，以及阻水桥梁打卡重建等</w:t>
            </w:r>
          </w:p>
        </w:tc>
        <w:tc>
          <w:tcPr>
            <w:tcW w:w="2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2023年开工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市水利工程建设中心</w:t>
            </w:r>
          </w:p>
        </w:tc>
        <w:tc>
          <w:tcPr>
            <w:tcW w:w="1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总用地34.66公顷，其中永农17.33公顷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下西垟河道治理工程</w:t>
            </w:r>
          </w:p>
        </w:tc>
        <w:tc>
          <w:tcPr>
            <w:tcW w:w="10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新开河道0.8km，拓宽河道2.3km，新建下西垟水闸</w:t>
            </w:r>
          </w:p>
        </w:tc>
        <w:tc>
          <w:tcPr>
            <w:tcW w:w="2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2023年开工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市水利工程建设中心</w:t>
            </w:r>
          </w:p>
          <w:p>
            <w:pPr>
              <w:pStyle w:val="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bidi="ar-SA"/>
              </w:rPr>
              <w:t>仙降街道办事处</w:t>
            </w:r>
          </w:p>
        </w:tc>
        <w:tc>
          <w:tcPr>
            <w:tcW w:w="1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总用地13.3公顷，其中永农11公顷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天井垟综合治理工程</w:t>
            </w:r>
          </w:p>
        </w:tc>
        <w:tc>
          <w:tcPr>
            <w:tcW w:w="10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实施河道疏浚和生态护岸工程建设，共整治河道约34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km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，拆建阻水桥梁4座</w:t>
            </w:r>
          </w:p>
        </w:tc>
        <w:tc>
          <w:tcPr>
            <w:tcW w:w="2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2023年开工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马屿镇政府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曹村镇政府</w:t>
            </w:r>
          </w:p>
        </w:tc>
        <w:tc>
          <w:tcPr>
            <w:tcW w:w="1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江南新区河道治理工程</w:t>
            </w:r>
          </w:p>
        </w:tc>
        <w:tc>
          <w:tcPr>
            <w:tcW w:w="10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5.978</w:t>
            </w: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站前区、物流园区及飞云中心区等区块河道治理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2023年开工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江南新区</w:t>
            </w:r>
          </w:p>
        </w:tc>
        <w:tc>
          <w:tcPr>
            <w:tcW w:w="1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六科水库工程</w:t>
            </w:r>
          </w:p>
        </w:tc>
        <w:tc>
          <w:tcPr>
            <w:tcW w:w="10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新建砼拱坝1座最大坝高约115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，总库容约1900万m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力争2023年开工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市水利工程建设中心</w:t>
            </w:r>
          </w:p>
        </w:tc>
        <w:tc>
          <w:tcPr>
            <w:tcW w:w="1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总用地62.85公顷，其中永农1.02公顷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15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  <w:t>三、强力突破一批前期项目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飞云江治理三期工程</w:t>
            </w:r>
          </w:p>
        </w:tc>
        <w:tc>
          <w:tcPr>
            <w:tcW w:w="10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新建20年一遇堤防21.8km</w:t>
            </w:r>
          </w:p>
        </w:tc>
        <w:tc>
          <w:tcPr>
            <w:tcW w:w="2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2021年启动工可研究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市水利局</w:t>
            </w:r>
          </w:p>
        </w:tc>
        <w:tc>
          <w:tcPr>
            <w:tcW w:w="1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总用地63公顷，其中永农45公顷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六科水库工程</w:t>
            </w:r>
          </w:p>
        </w:tc>
        <w:tc>
          <w:tcPr>
            <w:tcW w:w="10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新建砼拱坝1座最大坝高约115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，总库容约1900万m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2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2023年前完成专题论证与可研审批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市水利局</w:t>
            </w:r>
          </w:p>
        </w:tc>
        <w:tc>
          <w:tcPr>
            <w:tcW w:w="1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宋家埭水闸外移工程</w:t>
            </w:r>
          </w:p>
        </w:tc>
        <w:tc>
          <w:tcPr>
            <w:tcW w:w="10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新建3孔排涝闸，1孔船闸，设计流量200m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/s</w:t>
            </w:r>
          </w:p>
        </w:tc>
        <w:tc>
          <w:tcPr>
            <w:tcW w:w="2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2021年完成海域论证与海域审批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江南新区</w:t>
            </w:r>
          </w:p>
          <w:p>
            <w:pPr>
              <w:pStyle w:val="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bidi="ar-SA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  <w:t>自然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bidi="ar-SA"/>
              </w:rPr>
              <w:t>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  <w:t>源和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bidi="ar-SA"/>
              </w:rPr>
              <w:t>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  <w:t>划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bidi="ar-SA"/>
              </w:rPr>
              <w:t>局</w:t>
            </w:r>
          </w:p>
        </w:tc>
        <w:tc>
          <w:tcPr>
            <w:tcW w:w="1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丁山三期海塘百年一遇安澜工程</w:t>
            </w:r>
          </w:p>
        </w:tc>
        <w:tc>
          <w:tcPr>
            <w:tcW w:w="10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提标加固海塘8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km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，标准100年一遇</w:t>
            </w:r>
          </w:p>
        </w:tc>
        <w:tc>
          <w:tcPr>
            <w:tcW w:w="2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2023年前启动工可研究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市瓯飞开发建设管理中心</w:t>
            </w:r>
          </w:p>
        </w:tc>
        <w:tc>
          <w:tcPr>
            <w:tcW w:w="1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飞云江治理二期生态大堤工程</w:t>
            </w:r>
          </w:p>
        </w:tc>
        <w:tc>
          <w:tcPr>
            <w:tcW w:w="10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17.4</w:t>
            </w: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建设20年一遇堤防总长度26.84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km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，新建拆迁水闸30座，新建灌溉泵站8座、排涝泵站1座</w:t>
            </w:r>
          </w:p>
        </w:tc>
        <w:tc>
          <w:tcPr>
            <w:tcW w:w="2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采用“机耕路+平原梯田”创新方案，力争2021年完成可研审批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市水利局</w:t>
            </w:r>
          </w:p>
          <w:p>
            <w:pPr>
              <w:pStyle w:val="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bidi="ar-SA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  <w:t>自然资源和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bidi="ar-SA"/>
              </w:rPr>
              <w:t>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  <w:t>划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bidi="ar-SA"/>
              </w:rPr>
              <w:t>局</w:t>
            </w:r>
          </w:p>
        </w:tc>
        <w:tc>
          <w:tcPr>
            <w:tcW w:w="1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创新方案须资规部门正式认可，否则须调整土地空间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 w:hRule="atLeast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金潮港防洪排涝综合治理工程-金潮港防洪堤工程（潮基下街至入江口）</w:t>
            </w:r>
          </w:p>
        </w:tc>
        <w:tc>
          <w:tcPr>
            <w:tcW w:w="10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河道整治11.4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km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，新建堤防23.06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km</w:t>
            </w:r>
          </w:p>
        </w:tc>
        <w:tc>
          <w:tcPr>
            <w:tcW w:w="2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采用“机耕路+平原梯田”创新方案，力争2021年完成可研编制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市水利局</w:t>
            </w:r>
          </w:p>
        </w:tc>
        <w:tc>
          <w:tcPr>
            <w:tcW w:w="1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创新方案须资规部门正式认可，否则须调整土地空间</w:t>
            </w:r>
          </w:p>
        </w:tc>
      </w:tr>
    </w:tbl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</w:pPr>
    </w:p>
    <w:p>
      <w:pPr>
        <w:pStyle w:val="2"/>
        <w:ind w:firstLine="0" w:firstLineChars="0"/>
        <w:rPr>
          <w:rFonts w:hint="eastAsia"/>
          <w:color w:val="000000"/>
          <w:lang w:eastAsia="zh-CN"/>
        </w:rPr>
      </w:pPr>
    </w:p>
    <w:tbl>
      <w:tblPr>
        <w:tblStyle w:val="8"/>
        <w:tblW w:w="5044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3837"/>
        <w:gridCol w:w="4154"/>
        <w:gridCol w:w="3539"/>
        <w:gridCol w:w="17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4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</w:rPr>
              <w:t>目标任务</w:t>
            </w:r>
          </w:p>
        </w:tc>
        <w:tc>
          <w:tcPr>
            <w:tcW w:w="3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</w:rPr>
              <w:t>责任单位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13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  <w:t>四、加快推进工程竣工验收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飞云段标准海堤工程</w:t>
            </w:r>
          </w:p>
        </w:tc>
        <w:tc>
          <w:tcPr>
            <w:tcW w:w="4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2021年完成竣工验收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市水利工程建设中心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上埠水闸工程</w:t>
            </w:r>
          </w:p>
        </w:tc>
        <w:tc>
          <w:tcPr>
            <w:tcW w:w="4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2021年完成竣工验收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区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滨江四期防洪堤工程</w:t>
            </w:r>
          </w:p>
        </w:tc>
        <w:tc>
          <w:tcPr>
            <w:tcW w:w="4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2021年完成竣工验收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瑞安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安阳中心城区开发建设中心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丁山三期西片围涂工程（北区片）</w:t>
            </w:r>
          </w:p>
        </w:tc>
        <w:tc>
          <w:tcPr>
            <w:tcW w:w="4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2022年完成竣工验收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市瓯飞开发建设中心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金潮港河道整治一期工程</w:t>
            </w:r>
          </w:p>
        </w:tc>
        <w:tc>
          <w:tcPr>
            <w:tcW w:w="4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2022年完成竣工验收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市水利工程建设中心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高楼绿道工程</w:t>
            </w:r>
          </w:p>
        </w:tc>
        <w:tc>
          <w:tcPr>
            <w:tcW w:w="4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2022年完成竣工验收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市水利工程建设中心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滩脚堰坝工程</w:t>
            </w:r>
          </w:p>
        </w:tc>
        <w:tc>
          <w:tcPr>
            <w:tcW w:w="4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2022年完成竣工验收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市水利工程建设中心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飞云江高楼段治理工程</w:t>
            </w:r>
          </w:p>
        </w:tc>
        <w:tc>
          <w:tcPr>
            <w:tcW w:w="4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2022年完成竣工验收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市水利工程建设中心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滨江一、二、三期防洪堤工程</w:t>
            </w:r>
          </w:p>
        </w:tc>
        <w:tc>
          <w:tcPr>
            <w:tcW w:w="4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2022年完成竣工验收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瑞安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安阳中心城区开发建设中心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环城河水系西门闸泵工程</w:t>
            </w:r>
          </w:p>
        </w:tc>
        <w:tc>
          <w:tcPr>
            <w:tcW w:w="4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2023年完成竣工验收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市水利工程建设中心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环城河水系西门闸泵配套河道工程</w:t>
            </w:r>
          </w:p>
        </w:tc>
        <w:tc>
          <w:tcPr>
            <w:tcW w:w="4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2023年完成竣工验收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市水利工程建设中心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飞云江治理一期工程</w:t>
            </w:r>
          </w:p>
        </w:tc>
        <w:tc>
          <w:tcPr>
            <w:tcW w:w="4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2023年完成竣工验收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市水利工程建设中心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583885"/>
    <w:multiLevelType w:val="multilevel"/>
    <w:tmpl w:val="8D583885"/>
    <w:lvl w:ilvl="0" w:tentative="0">
      <w:start w:val="1"/>
      <w:numFmt w:val="chineseCountingThousand"/>
      <w:pStyle w:val="11"/>
      <w:suff w:val="nothing"/>
      <w:lvlText w:val="%1、 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12"/>
      <w:isLgl/>
      <w:suff w:val="nothing"/>
      <w:lvlText w:val="%1.%2 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13"/>
      <w:isLgl/>
      <w:suff w:val="nothing"/>
      <w:lvlText w:val="%1.%2.%3 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14"/>
      <w:isLgl/>
      <w:suff w:val="nothing"/>
      <w:lvlText w:val="%1.%2.%3.%4 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pStyle w:val="22"/>
      <w:isLgl/>
      <w:suff w:val="nothing"/>
      <w:lvlText w:val="%1.%2.%3.%4.%5 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8E844E7F"/>
    <w:multiLevelType w:val="multilevel"/>
    <w:tmpl w:val="8E844E7F"/>
    <w:lvl w:ilvl="0" w:tentative="0">
      <w:start w:val="1"/>
      <w:numFmt w:val="chineseCountingThousand"/>
      <w:suff w:val="nothing"/>
      <w:lvlText w:val="%1、 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isLgl/>
      <w:suff w:val="nothing"/>
      <w:lvlText w:val="%1.%2 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20"/>
      <w:isLgl/>
      <w:suff w:val="nothing"/>
      <w:lvlText w:val="%1.%2.%3 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isLgl/>
      <w:suff w:val="nothing"/>
      <w:lvlText w:val="%1.%2.%3.%4 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isLgl/>
      <w:suff w:val="nothing"/>
      <w:lvlText w:val="%1.%2.%3.%4.%5 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A2BD1"/>
    <w:rsid w:val="02667211"/>
    <w:rsid w:val="03594AB4"/>
    <w:rsid w:val="03CD7399"/>
    <w:rsid w:val="068609F0"/>
    <w:rsid w:val="069E4FBD"/>
    <w:rsid w:val="075108A1"/>
    <w:rsid w:val="084471DD"/>
    <w:rsid w:val="0A0023A0"/>
    <w:rsid w:val="0CDB55C9"/>
    <w:rsid w:val="0E8B720E"/>
    <w:rsid w:val="11463BB5"/>
    <w:rsid w:val="1C7D1531"/>
    <w:rsid w:val="1E5C6CD8"/>
    <w:rsid w:val="1F2B7A98"/>
    <w:rsid w:val="213369D8"/>
    <w:rsid w:val="22ED3BB1"/>
    <w:rsid w:val="235D4E6D"/>
    <w:rsid w:val="24DA1C44"/>
    <w:rsid w:val="25CE01C1"/>
    <w:rsid w:val="2A6238A3"/>
    <w:rsid w:val="2BA77E19"/>
    <w:rsid w:val="3234540E"/>
    <w:rsid w:val="36B93435"/>
    <w:rsid w:val="3B430EEF"/>
    <w:rsid w:val="3D4C3629"/>
    <w:rsid w:val="3EC63DAF"/>
    <w:rsid w:val="435579BE"/>
    <w:rsid w:val="44FF1D9C"/>
    <w:rsid w:val="47CC76CD"/>
    <w:rsid w:val="48444622"/>
    <w:rsid w:val="49EE1343"/>
    <w:rsid w:val="4B866DBF"/>
    <w:rsid w:val="4E42723E"/>
    <w:rsid w:val="50C150FB"/>
    <w:rsid w:val="560F7778"/>
    <w:rsid w:val="562A24B1"/>
    <w:rsid w:val="56AC6135"/>
    <w:rsid w:val="5D986F20"/>
    <w:rsid w:val="61F475BA"/>
    <w:rsid w:val="62074412"/>
    <w:rsid w:val="626640DF"/>
    <w:rsid w:val="6488061C"/>
    <w:rsid w:val="64EA2BD1"/>
    <w:rsid w:val="653A6725"/>
    <w:rsid w:val="65482515"/>
    <w:rsid w:val="69FB74FF"/>
    <w:rsid w:val="71BE07C7"/>
    <w:rsid w:val="735E1D45"/>
    <w:rsid w:val="73D01F0E"/>
    <w:rsid w:val="742A2101"/>
    <w:rsid w:val="7BDB1130"/>
    <w:rsid w:val="7CB1735D"/>
    <w:rsid w:val="7EBB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方正楷体简体" w:cs="Times New Roman"/>
      <w:sz w:val="28"/>
      <w:szCs w:val="20"/>
    </w:rPr>
  </w:style>
  <w:style w:type="paragraph" w:styleId="3">
    <w:name w:val="Body Text"/>
    <w:basedOn w:val="1"/>
    <w:next w:val="4"/>
    <w:qFormat/>
    <w:uiPriority w:val="0"/>
    <w:rPr>
      <w:rFonts w:ascii="宋体" w:hAnsi="宋体" w:cs="宋体"/>
      <w:sz w:val="24"/>
      <w:lang w:val="zh-CN" w:bidi="zh-CN"/>
    </w:rPr>
  </w:style>
  <w:style w:type="paragraph" w:styleId="4">
    <w:name w:val="Body Text First Indent"/>
    <w:basedOn w:val="3"/>
    <w:qFormat/>
    <w:uiPriority w:val="0"/>
    <w:pPr>
      <w:ind w:firstLine="420" w:firstLineChars="100"/>
    </w:pPr>
    <w:rPr>
      <w:rFonts w:ascii="Calibri" w:hAnsi="Calibri" w:eastAsia="文星简小标宋"/>
      <w:sz w:val="44"/>
      <w:szCs w:val="20"/>
    </w:rPr>
  </w:style>
  <w:style w:type="paragraph" w:styleId="5">
    <w:name w:val="Plain Text"/>
    <w:basedOn w:val="1"/>
    <w:uiPriority w:val="0"/>
    <w:rPr>
      <w:rFonts w:ascii="宋体" w:hAnsi="Courier New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大标"/>
    <w:qFormat/>
    <w:uiPriority w:val="0"/>
    <w:pPr>
      <w:jc w:val="center"/>
    </w:pPr>
    <w:rPr>
      <w:rFonts w:eastAsia="宋体" w:asciiTheme="minorAscii" w:hAnsiTheme="minorAscii" w:cstheme="minorBidi"/>
      <w:sz w:val="32"/>
    </w:rPr>
  </w:style>
  <w:style w:type="paragraph" w:customStyle="1" w:styleId="11">
    <w:name w:val="1级目录"/>
    <w:basedOn w:val="1"/>
    <w:link w:val="18"/>
    <w:qFormat/>
    <w:uiPriority w:val="0"/>
    <w:pPr>
      <w:numPr>
        <w:ilvl w:val="0"/>
        <w:numId w:val="1"/>
      </w:numPr>
      <w:tabs>
        <w:tab w:val="left" w:pos="0"/>
        <w:tab w:val="left" w:pos="420"/>
      </w:tabs>
      <w:spacing w:line="360" w:lineRule="auto"/>
      <w:ind w:left="0" w:firstLine="0"/>
      <w:outlineLvl w:val="0"/>
    </w:pPr>
    <w:rPr>
      <w:rFonts w:eastAsia="黑体" w:asciiTheme="minorAscii" w:hAnsiTheme="minorAscii"/>
      <w:sz w:val="28"/>
    </w:rPr>
  </w:style>
  <w:style w:type="paragraph" w:customStyle="1" w:styleId="12">
    <w:name w:val="2级目录"/>
    <w:basedOn w:val="11"/>
    <w:qFormat/>
    <w:uiPriority w:val="0"/>
    <w:pPr>
      <w:numPr>
        <w:ilvl w:val="1"/>
      </w:numPr>
      <w:ind w:left="0" w:firstLine="0"/>
      <w:outlineLvl w:val="1"/>
    </w:pPr>
    <w:rPr>
      <w:rFonts w:eastAsia="宋体"/>
      <w:b/>
    </w:rPr>
  </w:style>
  <w:style w:type="paragraph" w:customStyle="1" w:styleId="13">
    <w:name w:val="3级目录"/>
    <w:basedOn w:val="12"/>
    <w:link w:val="23"/>
    <w:qFormat/>
    <w:uiPriority w:val="0"/>
    <w:pPr>
      <w:numPr>
        <w:ilvl w:val="2"/>
      </w:numPr>
      <w:spacing w:line="360" w:lineRule="auto"/>
      <w:ind w:left="0" w:firstLine="0"/>
      <w:outlineLvl w:val="2"/>
    </w:pPr>
    <w:rPr>
      <w:rFonts w:eastAsia="宋体" w:cs="Times New Roman"/>
      <w:szCs w:val="22"/>
    </w:rPr>
  </w:style>
  <w:style w:type="paragraph" w:customStyle="1" w:styleId="14">
    <w:name w:val="4级目录"/>
    <w:basedOn w:val="13"/>
    <w:qFormat/>
    <w:uiPriority w:val="0"/>
    <w:pPr>
      <w:numPr>
        <w:ilvl w:val="3"/>
      </w:numPr>
      <w:ind w:left="0" w:firstLine="0"/>
      <w:outlineLvl w:val="3"/>
    </w:pPr>
    <w:rPr>
      <w:sz w:val="24"/>
    </w:rPr>
  </w:style>
  <w:style w:type="paragraph" w:customStyle="1" w:styleId="15">
    <w:name w:val="5级目录"/>
    <w:basedOn w:val="14"/>
    <w:qFormat/>
    <w:uiPriority w:val="0"/>
    <w:pPr>
      <w:numPr>
        <w:ilvl w:val="4"/>
      </w:numPr>
      <w:ind w:left="0" w:firstLine="0"/>
      <w:outlineLvl w:val="4"/>
    </w:pPr>
    <w:rPr>
      <w:b w:val="0"/>
    </w:rPr>
  </w:style>
  <w:style w:type="paragraph" w:customStyle="1" w:styleId="16">
    <w:name w:val="正文标书"/>
    <w:next w:val="5"/>
    <w:link w:val="24"/>
    <w:qFormat/>
    <w:uiPriority w:val="0"/>
    <w:pPr>
      <w:tabs>
        <w:tab w:val="left" w:pos="0"/>
        <w:tab w:val="left" w:pos="420"/>
      </w:tabs>
      <w:spacing w:line="360" w:lineRule="auto"/>
      <w:ind w:left="0" w:firstLine="420" w:firstLineChars="200"/>
      <w:outlineLvl w:val="9"/>
    </w:pPr>
    <w:rPr>
      <w:rFonts w:ascii="Calibri" w:hAnsi="Calibri" w:eastAsia="宋体" w:cstheme="minorBidi"/>
      <w:sz w:val="21"/>
    </w:rPr>
  </w:style>
  <w:style w:type="paragraph" w:customStyle="1" w:styleId="17">
    <w:name w:val="目录"/>
    <w:basedOn w:val="1"/>
    <w:qFormat/>
    <w:uiPriority w:val="0"/>
    <w:pPr>
      <w:jc w:val="center"/>
    </w:pPr>
    <w:rPr>
      <w:rFonts w:asciiTheme="minorAscii" w:hAnsiTheme="minorAscii"/>
      <w:sz w:val="32"/>
    </w:rPr>
  </w:style>
  <w:style w:type="character" w:customStyle="1" w:styleId="18">
    <w:name w:val="1级目录 Char"/>
    <w:link w:val="11"/>
    <w:qFormat/>
    <w:uiPriority w:val="0"/>
    <w:rPr>
      <w:rFonts w:eastAsia="黑体" w:asciiTheme="minorAscii" w:hAnsiTheme="minorAscii"/>
      <w:sz w:val="28"/>
    </w:rPr>
  </w:style>
  <w:style w:type="paragraph" w:customStyle="1" w:styleId="19">
    <w:name w:val="级别2"/>
    <w:basedOn w:val="1"/>
    <w:qFormat/>
    <w:uiPriority w:val="0"/>
    <w:pPr>
      <w:numPr>
        <w:ilvl w:val="1"/>
        <w:numId w:val="1"/>
      </w:numPr>
    </w:pPr>
  </w:style>
  <w:style w:type="paragraph" w:customStyle="1" w:styleId="20">
    <w:name w:val="级别3"/>
    <w:basedOn w:val="1"/>
    <w:qFormat/>
    <w:uiPriority w:val="0"/>
    <w:pPr>
      <w:numPr>
        <w:ilvl w:val="2"/>
        <w:numId w:val="2"/>
      </w:numPr>
    </w:pPr>
  </w:style>
  <w:style w:type="paragraph" w:customStyle="1" w:styleId="21">
    <w:name w:val="级别4"/>
    <w:basedOn w:val="1"/>
    <w:qFormat/>
    <w:uiPriority w:val="0"/>
    <w:pPr>
      <w:numPr>
        <w:ilvl w:val="3"/>
        <w:numId w:val="1"/>
      </w:numPr>
    </w:pPr>
  </w:style>
  <w:style w:type="paragraph" w:customStyle="1" w:styleId="22">
    <w:name w:val="级别5"/>
    <w:basedOn w:val="1"/>
    <w:qFormat/>
    <w:uiPriority w:val="0"/>
    <w:pPr>
      <w:numPr>
        <w:ilvl w:val="4"/>
        <w:numId w:val="1"/>
      </w:numPr>
    </w:pPr>
  </w:style>
  <w:style w:type="character" w:customStyle="1" w:styleId="23">
    <w:name w:val="3级目录 Char"/>
    <w:link w:val="13"/>
    <w:uiPriority w:val="0"/>
    <w:rPr>
      <w:rFonts w:eastAsia="宋体" w:cs="Times New Roman"/>
      <w:b/>
      <w:szCs w:val="22"/>
    </w:rPr>
  </w:style>
  <w:style w:type="character" w:customStyle="1" w:styleId="24">
    <w:name w:val="正文标书 Char"/>
    <w:link w:val="16"/>
    <w:qFormat/>
    <w:uiPriority w:val="0"/>
    <w:rPr>
      <w:rFonts w:ascii="Calibri" w:hAnsi="Calibri" w:eastAsia="宋体" w:cstheme="minorBidi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2021-05-14T07:00:00Z</dcterms:created>
  <dc:creator>金畅畅</dc:creator>
  <cp:lastModifiedBy>金畅畅</cp:lastModifiedBy>
  <dcterms:modified xsi:type="dcterms:W3CDTF">2021-05-14T07:00:45Z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AAFFE80FDEF24E8FBD0D71D8F235A586</vt:lpwstr>
  </property>
</Properties>
</file>