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E4A1" w14:textId="77777777" w:rsidR="00BE15F1" w:rsidRPr="00BE15F1" w:rsidRDefault="00BE15F1" w:rsidP="00BE15F1">
      <w:pPr>
        <w:widowControl/>
        <w:spacing w:line="400" w:lineRule="atLeas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BE15F1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Pr="00BE15F1">
        <w:rPr>
          <w:rFonts w:ascii="宋体" w:eastAsia="宋体" w:hAnsi="宋体" w:cs="Times New Roman" w:hint="eastAsia"/>
          <w:kern w:val="0"/>
          <w:sz w:val="32"/>
          <w:szCs w:val="32"/>
        </w:rPr>
        <w:t>4</w:t>
      </w:r>
    </w:p>
    <w:p w14:paraId="094EE45C" w14:textId="77777777" w:rsidR="00BE15F1" w:rsidRPr="00BE15F1" w:rsidRDefault="00BE15F1" w:rsidP="00BE15F1">
      <w:pPr>
        <w:widowControl/>
        <w:spacing w:after="217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  <w:bookmarkStart w:id="0" w:name="_GoBack"/>
      <w:r w:rsidRPr="00BE15F1">
        <w:rPr>
          <w:rFonts w:ascii="宋体" w:eastAsia="宋体" w:hAnsi="宋体" w:cs="Times New Roman"/>
          <w:b/>
          <w:bCs/>
          <w:kern w:val="0"/>
          <w:sz w:val="44"/>
          <w:szCs w:val="44"/>
        </w:rPr>
        <w:t>呼吸道职业暴露后的处置流程</w:t>
      </w:r>
    </w:p>
    <w:bookmarkEnd w:id="0"/>
    <w:p w14:paraId="329B582B" w14:textId="77777777" w:rsidR="00BE15F1" w:rsidRPr="00BE15F1" w:rsidRDefault="00BE15F1" w:rsidP="00BE15F1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BE15F1">
        <w:rPr>
          <w:rFonts w:ascii="黑体" w:eastAsia="黑体" w:hAnsi="黑体" w:cs="Times New Roman" w:hint="eastAsia"/>
          <w:kern w:val="0"/>
          <w:sz w:val="32"/>
          <w:szCs w:val="32"/>
        </w:rPr>
        <w:t>一、呼吸道暴露</w:t>
      </w:r>
    </w:p>
    <w:p w14:paraId="0C922CAF" w14:textId="77777777" w:rsidR="00BE15F1" w:rsidRPr="00BE15F1" w:rsidRDefault="00BE15F1" w:rsidP="00BE15F1">
      <w:pPr>
        <w:widowControl/>
        <w:spacing w:line="600" w:lineRule="atLeas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缺乏呼吸道防护措施、呼吸道防护措施损坏时（如口罩松动、脱落等）、使用无效呼吸道防护措施（如使用不符合规范要求的口罩）与新冠肺炎确诊患者密切接触；被新型冠状病毒污染的手接触口鼻等。</w:t>
      </w:r>
    </w:p>
    <w:p w14:paraId="5EC8FEDA" w14:textId="77777777" w:rsidR="00BE15F1" w:rsidRPr="00BE15F1" w:rsidRDefault="00BE15F1" w:rsidP="00BE15F1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BE15F1">
        <w:rPr>
          <w:rFonts w:ascii="黑体" w:eastAsia="黑体" w:hAnsi="黑体" w:cs="Times New Roman" w:hint="eastAsia"/>
          <w:kern w:val="0"/>
          <w:sz w:val="32"/>
          <w:szCs w:val="32"/>
        </w:rPr>
        <w:t>二、处置流程</w:t>
      </w:r>
    </w:p>
    <w:p w14:paraId="5FE5E3C2" w14:textId="77777777" w:rsidR="00BE15F1" w:rsidRPr="00BE15F1" w:rsidRDefault="00BE15F1" w:rsidP="00BE15F1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1.医务人员发生呼吸道职业暴露时，应即刻采取措施保护呼吸道（用规范实施</w:t>
      </w:r>
      <w:proofErr w:type="gramStart"/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手卫生</w:t>
      </w:r>
      <w:proofErr w:type="gramEnd"/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后的手捂住口罩或紧急外加一层口罩等），按规定流程撤离污染区。</w:t>
      </w:r>
    </w:p>
    <w:p w14:paraId="115F7F44" w14:textId="77777777" w:rsidR="00BE15F1" w:rsidRPr="00BE15F1" w:rsidRDefault="00BE15F1" w:rsidP="00BE15F1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2.紧急通过脱卸区，按照规范要求脱卸防护用品。</w:t>
      </w:r>
    </w:p>
    <w:p w14:paraId="17A21BDD" w14:textId="77777777" w:rsidR="00BE15F1" w:rsidRPr="00BE15F1" w:rsidRDefault="00BE15F1" w:rsidP="00BE15F1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3.根据情况可用清水、0.1%过氧化氢溶液、</w:t>
      </w:r>
      <w:proofErr w:type="gramStart"/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碘伏等清洁</w:t>
      </w:r>
      <w:proofErr w:type="gramEnd"/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消毒口腔或/和鼻腔，佩戴医用外科口罩后离开。</w:t>
      </w:r>
    </w:p>
    <w:p w14:paraId="41139DB0" w14:textId="77777777" w:rsidR="00BE15F1" w:rsidRPr="00BE15F1" w:rsidRDefault="00BE15F1" w:rsidP="00BE15F1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4.及时报告当事科室的主任、护士长和医疗机构的主管部门。</w:t>
      </w:r>
    </w:p>
    <w:p w14:paraId="28954FD1" w14:textId="77777777" w:rsidR="00BE15F1" w:rsidRPr="00BE15F1" w:rsidRDefault="00BE15F1" w:rsidP="00BE15F1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5.医疗机构应尽快组织专家对其进行风险评估，包括确认是否需要隔离医学观察、预防用药、心理疏导等。</w:t>
      </w:r>
    </w:p>
    <w:p w14:paraId="0323C777" w14:textId="77777777" w:rsidR="00BE15F1" w:rsidRPr="00BE15F1" w:rsidRDefault="00BE15F1" w:rsidP="00BE15F1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6.高风险暴露者按密接人员管理，隔离医学观察14天。</w:t>
      </w:r>
    </w:p>
    <w:p w14:paraId="0EA7DF19" w14:textId="77777777" w:rsidR="00BE15F1" w:rsidRPr="00BE15F1" w:rsidRDefault="00BE15F1" w:rsidP="00BE15F1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BE15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7.及时填写新冠肺炎医护人员职业暴露记录表，尤其是暴露原因，认真总结分析，预防类似事件的发生。</w:t>
      </w:r>
    </w:p>
    <w:p w14:paraId="198BBF18" w14:textId="77777777" w:rsidR="001C1B23" w:rsidRPr="00BE15F1" w:rsidRDefault="001C1B23">
      <w:pPr>
        <w:rPr>
          <w:rFonts w:hint="eastAsia"/>
        </w:rPr>
      </w:pPr>
    </w:p>
    <w:sectPr w:rsidR="001C1B23" w:rsidRPr="00BE1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87"/>
    <w:rsid w:val="001C1B23"/>
    <w:rsid w:val="002E1987"/>
    <w:rsid w:val="0042376E"/>
    <w:rsid w:val="00B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D3BBE-C06E-4D61-ADD1-9D618407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basedOn w:val="a0"/>
    <w:rsid w:val="00BE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3</cp:revision>
  <dcterms:created xsi:type="dcterms:W3CDTF">2021-04-14T07:54:00Z</dcterms:created>
  <dcterms:modified xsi:type="dcterms:W3CDTF">2021-04-14T07:54:00Z</dcterms:modified>
</cp:coreProperties>
</file>