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600" w:lineRule="exact"/>
        <w:jc w:val="center"/>
        <w:textAlignment w:val="auto"/>
        <w:rPr>
          <w:rFonts w:ascii="仿宋_GB2312" w:eastAsia="仿宋_GB2312" w:cs="方正仿宋简体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600" w:lineRule="exact"/>
        <w:jc w:val="center"/>
        <w:textAlignment w:val="auto"/>
        <w:rPr>
          <w:rFonts w:ascii="仿宋_GB2312" w:eastAsia="仿宋_GB2312" w:cs="方正仿宋简体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600" w:lineRule="exact"/>
        <w:jc w:val="center"/>
        <w:textAlignment w:val="auto"/>
        <w:rPr>
          <w:rFonts w:ascii="仿宋_GB2312" w:eastAsia="仿宋_GB2312" w:cs="方正仿宋简体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600" w:lineRule="exact"/>
        <w:jc w:val="center"/>
        <w:textAlignment w:val="auto"/>
        <w:rPr>
          <w:rFonts w:ascii="仿宋_GB2312" w:eastAsia="仿宋_GB2312" w:cs="方正仿宋简体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瑞教党〔20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0" w:line="600" w:lineRule="exact"/>
        <w:jc w:val="center"/>
        <w:textAlignment w:val="auto"/>
        <w:rPr>
          <w:rFonts w:ascii="仿宋_GB2312" w:eastAsia="仿宋_GB2312" w:cs="方正仿宋简体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中共瑞安市教育局委员会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关于印发《瑞安市教育系统“师道初心 以德铸魂”主题教育活动实施方案》的通知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各教育学区党委、各中小学（幼儿园）党组织：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经研究，决定在瑞安市教育系统开展“师道初心 以德铸魂”主题教育活动。现将主题教育活动方案印发给你们，请结合实际认真贯彻执行，确保活动实效。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中共瑞安市教育局委员会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2022年8月25日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瑞安市教育系统“师道初心 以德铸魂”主题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教育活动实施方案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落实党的十九大精神，落实立德树人根本任务，培养德智体美劳全面发展的社会主义建设者和接班人，引导广大教师坚定理想信念、厚植爱国情怀、涵养高尚师德，以实际行动迎接党的二十大胜利召开，经研究，决定在全市教育系统组织开展“师道初心 以德铸魂”主题教育活动。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（一）指导思想。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贯彻落实党的十九大精神，以习近平新时代中国特色社会主义思想为指导，坚持和加强党的全面领导，坚持以人民为中心的发展思想，全面贯彻党的教育方针。坚持社会主义办学方向，落实立德树人根本任务。遵循教育规律和教师成长发展规律，加强师德师风建设。培养高素质教师队伍，倡导全社会尊师重教，形成优秀人才争相从教、教师人人尽展其才、好教师不断涌现的良好教育生态。助力瑞安市高水平打造“青春都市·幸福瑞安”，争当高质量发展建设共同富裕示范区先行标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（二）主要内容。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开展“师道初心 以德铸魂 ”主题教育活动，坚持党管干部、党管人才，引导教师依法治教、依法执教，充分发挥党委的领导和把关作用，严格管理监督与激励关怀相结合，引领教师队伍建设，保证教师队伍建设正确的政治方向。保障教师工作投入，优先满足教师队伍建设需要。提高教师思想政治素质和职业道德水平，把社会主义核心价值观贯穿教书育人全过程，突出全员全方位全过程师德养成，推动我市教师成为先进思想文化的传播者、党执政的坚定支持者、学生健康成长的指导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（三）总体安排。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这次活动从2022年8月开始至2022年10月结束，分三个阶段进行。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第一阶段（8月份），学习教育阶段。各教育学区、各学校组织召开动员部署会，制定具体实施方案，开展内容丰富、形式多样的学习教育活动。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第二阶段（9月份），查摆整改阶段。各教育学区、各学校进行严格认真地查摆，突出查摆的重点，狠抓整改。查摆整改分三个层次：自查自纠、专项督查、严肃追责。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阶段（10月份），总结立制阶段。各教育学区、各学校建立针对性和操作性强、切实可行的相关制度，形成教育、宣传、考核、监督与奖惩相结合的师德建设长效机制。大力宣传师德师风建设成效显著单位的先进经验，挖掘、树立师德标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二、主要内容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（一）开展“学政治、守信念”专题学习活动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加强思想政治学习。持续推动党内政治生活制度化规范化，落实“三会一课”、主题党日、组织生活会等基本制度，定期开展教师思想政治学习会，深化“两个分量有多重”专题教育，学习《习近平谈治国理政》《习近平在浙江》《干在实处 勇立潮头——习近平浙江足迹》以及重温习近平总书记在浙江期间对瑞安工作的重要指示批示精神。深入学习贯彻党的十九届六中全会和省、温州、瑞安市党代会精神，持续开展“大学习、大讨论、大实践”活动，各基层党组织书记组织开展专题宣讲活动。认真落实意识形态工作责任制，教师不参加非法宗教活动，不在校园内传播宗教文化，不在校园内进行封建迷信活动，组织党员教师签订《不信教承诺书》。（责任科室：党建科、组织人事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推进清廉学校建设。以建设提升型、规范型、引领型“清廉学校”为依托，充分发挥清廉学校示范标杆引领作用，积极开展形式多样的清廉教育活动。召开家庭助廉座谈会，引导家属做好贤内助、廉内助，进一步筑牢家庭助廉“防火墙”。开展“清廉有我”活动，组织年轻教师进行清廉宣誓、开展清廉谈话、发放清廉读物等举措，提升年轻教师廉洁自律能力，扣好职业生涯“第一粒扣子”。开展清廉教育宣讲活动，各基层党组织书记要带头讲党课讲廉课，切实履行清廉教育主体责任。（责任科室：党建科、组织人事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加强法律法规教育。以《新时代中小学教师职业行为十项准则》《新时代幼儿园教师职业行为十项准则》划定教师职业基本底线。开展学习《民法典》《教育法》《教师法》《中小学教师职业道德规范》以及《中国共产党纪律检查委员会工作条例》等法律法规活动，组织全体教师签订承诺书（参照附件1），自觉把规矩意识落实到日常教育教学行为中去，使尚洁教书、清正育人成为无声的教育。（责任科室：组织人事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（二）开展“常督查、强师风”专题实践活动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抓好师德警示教育。各教育学区党委、各中小学（幼儿园）党组织要结合自身实际，通过组织开展主题观影会、观看警示教育片（可登陆廉洁中国网站观看廉洁微视频http://v.ccdi.gov.cn/special/qlzg5/shouye/index.shtml），开展“以案说纪”专题讨论（如：中共瑞安市纪委、瑞安市监委2021年5月制的《瑞安市教育系统违规违纪违法十大典型案例》），排查岗位廉政风险、撰写警示教育学习心得等活动，教育引导教师自觉以反面典型为镜鉴，切实做到以学促廉、以谈思廉、以感悟廉。（责任科室：组织人事科、党建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师德师风专项督查。继续开展教师违规办班补课、有偿家教带生全面检查行动。预防在教师身上发生“失德”行为，增强教师拒腐促变能力。对违反师德师风行为“零容忍”，坚决做到发现一起，查处一起。召开2022年暑期教师违规办班补课专项治理工作部署会。市教育局、各教育学区成立师德师风整治督查组，开展专项督查。（责任科室：组织人事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持续推进从严执纪。严肃问题查处与建立责任追究制度。教师违反师德行为查证属实的，要严格按照《瑞安市中小学教师违规办班补课、有偿家教带生行为处理实施意见（试行）》（瑞教监〔2014〕163号）《瑞安市教师退出教学岗位实施细则（试行）》（瑞教人〔2018〕269号）《事业单位工作人员处分暂行规定》等相关规定进行处理，追查学校主要负责人责任，按照有关规定对相关学校在瑞安市中小学（幼儿园）学校及校（园）长年度目标工作考核中实行一票否决。（责任科室：组织人事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（三）开展“树模范、铸师魂”专题选树活动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学习楷模修师德。创新师德教育，引导广大教师以德立身、以德立学、以德施教、以德育德，坚持教书与育人相统一、言传与身教相统一。开展重温王步宙老师优秀事迹的教育活动，学习他“爱岗敬业乐奉献”精神，邀请原“王步宙事迹宣讲团”成员举办座谈会、宣讲报告会，组织骨干教师、党员干部走访一次王步宙生前所在的学校。8月份，举办一场“我的教育故事”师德教育专题报告会，开展内容丰富、形式多样的师德专题学习，组织教师撰写学习心得。（责任科室：组织人事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2.崇廉尚洁树典型。鼓励教师创作师德题材作品，推出一批让人喜闻乐见、能够产生广泛影响、展现教师时代风貌的影视作品和文学作品，发掘并宣传师德典型，形成强大正能量。组织教师开展以“奋进新征程 廉心向未来”为主题的绘画、摄影、书法、微电影、微视频、VLOG、沙画、H5、动漫、剪纸、泥塑等形式创作活动，选取优秀作品参加教育局组织的“云江清风 月月创”作品征集活动（征集截止时间：9月21日，邮箱：rajyjjgdw@163.com）。（责任科室：党建科、组织人事科）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修身立德铸师魂。深化第二轮教师“县管校聘”管理改革，促进师资均衡配置。学校要制定教师培养五年规划，扎实推进学校高层次人才培养。引导教师制定自身职业发展规划，实现骨干教师、教学名师、专家型教师的自身发展。开展教育系统教学工作突出个人、班主任工作突出个人、教育管理工作突出个人等评选活动，形成先进典型引领和示范作用。积极参加书记、校长等专题论坛，展示亮点、分享经验。（责任科室：组织人事科、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1.高度重视，落实责任。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开展“师道初心 以德铸魂”主题教育活动，是加强教育系统教师队伍建设的重要举措，各教育学区、各学校务必要高度重视。各教育学区党委、各中小学（幼儿园）党组织书记作为第一责任人，要亲自谋划、亲自部署，率先垂范，精心制定主题教育活动方案，明确各项活动责任人，及时召开动员部署会，确保活动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2.守正创新，力促实效。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教育学区党委、各中小学（幼儿园）党组织要充分发挥积极性、主动性、创造性，根据活动计划，必选动作与自选动作相结合，认真组织，注重实效，坚决杜绝搞形式、走过场。要结合实际筹划推出一批师德模范和活动亮点，推进学校校风、学风、教风、师风建设根本好转，开创风清气正、干净干事的教育新生态，迎接党的二十大胜利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3.广泛宣传，营造氛围。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教育学区党委、各中小学（幼儿园）党组织要及时提炼亮点，专人进行信息专报，报送活动新闻，扩大活动影响力。要充分发挥学校宣传栏、校园网站、微信公众号、抖音等媒体作用，广泛宣传和推广开展主题教育活动的好经验好做法，注重示范和带动作用，营造浓厚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基层党组织要及时梳理活动进展、总结工作经验，于10月22日前将活动新闻信息、图像视频和总结经验报送市教育局党建科。各教育学区党委、直属各中小学（幼儿园）党组织直接报送机关党委邮箱，学区辖学校交学区留存（邮箱：rajyjjgdw@163.com，联系人：何尚信，电话：659193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附件：1.教师“三拒”承诺书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6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2.瑞安市教育系统“师道初心 以德铸魂”主题教育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72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活动责任分解表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中共瑞安市教育局委员会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2022年8月22日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AndChars" w:linePitch="289" w:charSpace="-183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 w:cs="宋体"/>
          <w:spacing w:val="34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宋体"/>
          <w:spacing w:val="34"/>
          <w:sz w:val="44"/>
          <w:szCs w:val="44"/>
          <w:lang w:val="en-US" w:eastAsia="zh-CN"/>
        </w:rPr>
        <w:t>教师“三拒”承诺书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严格遵守《中小学教师职业道德规范》《新时代中小学教师职业行为十项准则》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《新时代幼儿园教师职业行为十项准则》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、《严禁中小学校和在职中小学教师有偿补课的规定》《严禁教师违规收受学生及家长礼品礼金等行为的规定》《</w:t>
      </w:r>
      <w:r>
        <w:rPr>
          <w:rFonts w:hint="eastAsia" w:ascii="仿宋" w:hAnsi="仿宋" w:eastAsia="仿宋" w:cs="仿宋"/>
          <w:sz w:val="32"/>
          <w:szCs w:val="32"/>
        </w:rPr>
        <w:t>温州市中小学教师职业行为“六不准”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规定，保证：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1.拒绝</w:t>
      </w:r>
      <w:r>
        <w:rPr>
          <w:rFonts w:hint="eastAsia" w:ascii="仿宋" w:hAnsi="仿宋" w:eastAsia="仿宋" w:cs="仿宋"/>
          <w:sz w:val="32"/>
          <w:szCs w:val="32"/>
        </w:rPr>
        <w:t>在校内外租借场地或在家中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、培训机构等</w:t>
      </w:r>
      <w:r>
        <w:rPr>
          <w:rFonts w:hint="eastAsia" w:ascii="仿宋" w:hAnsi="仿宋" w:eastAsia="仿宋" w:cs="仿宋"/>
          <w:sz w:val="32"/>
          <w:szCs w:val="32"/>
        </w:rPr>
        <w:t>从事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违规</w:t>
      </w:r>
      <w:r>
        <w:rPr>
          <w:rFonts w:hint="eastAsia" w:ascii="仿宋" w:hAnsi="仿宋" w:eastAsia="仿宋" w:cs="仿宋"/>
          <w:sz w:val="32"/>
          <w:szCs w:val="32"/>
        </w:rPr>
        <w:t>补课的行为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不参加由</w:t>
      </w:r>
      <w:r>
        <w:rPr>
          <w:rFonts w:hint="eastAsia" w:ascii="仿宋" w:hAnsi="仿宋" w:eastAsia="仿宋" w:cs="仿宋"/>
          <w:sz w:val="32"/>
          <w:szCs w:val="32"/>
        </w:rPr>
        <w:t>家长、家长委员会等组织的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任何</w:t>
      </w:r>
      <w:r>
        <w:rPr>
          <w:rFonts w:hint="eastAsia" w:ascii="仿宋" w:hAnsi="仿宋" w:eastAsia="仿宋" w:cs="仿宋"/>
          <w:sz w:val="32"/>
          <w:szCs w:val="32"/>
        </w:rPr>
        <w:t>有偿补课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</w:t>
      </w:r>
      <w:r>
        <w:rPr>
          <w:rFonts w:hint="eastAsia" w:ascii="仿宋" w:hAnsi="仿宋" w:eastAsia="仿宋" w:cs="仿宋"/>
          <w:sz w:val="32"/>
          <w:szCs w:val="32"/>
        </w:rPr>
        <w:t>举办或与社会办学机构合作举办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各类培训班等。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2.拒绝</w:t>
      </w:r>
      <w:r>
        <w:rPr>
          <w:rFonts w:hint="eastAsia" w:ascii="仿宋" w:hAnsi="仿宋" w:eastAsia="仿宋" w:cs="仿宋"/>
          <w:sz w:val="32"/>
          <w:szCs w:val="32"/>
        </w:rPr>
        <w:t>收受学生及家长财物，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</w:t>
      </w:r>
      <w:r>
        <w:rPr>
          <w:rFonts w:hint="eastAsia" w:ascii="仿宋" w:hAnsi="仿宋" w:eastAsia="仿宋" w:cs="仿宋"/>
          <w:sz w:val="32"/>
          <w:szCs w:val="32"/>
        </w:rPr>
        <w:t>向学生推销图书</w:t>
      </w:r>
      <w:r>
        <w:rPr>
          <w:rFonts w:hint="eastAsia" w:ascii="仿宋_GB2312" w:hAnsi="仿宋_GB2312" w:eastAsia="仿宋_GB2312" w:cs="仿宋_GB2312"/>
          <w:sz w:val="32"/>
          <w:szCs w:val="32"/>
        </w:rPr>
        <w:t>报刊、教辅材料、社会保险或利用家长资源谋取私利。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3.拒绝</w:t>
      </w:r>
      <w:r>
        <w:rPr>
          <w:rFonts w:hint="eastAsia" w:ascii="仿宋" w:hAnsi="仿宋" w:eastAsia="仿宋"/>
          <w:sz w:val="32"/>
          <w:szCs w:val="32"/>
        </w:rPr>
        <w:t>参加由学生及家长付费的宴请、旅游、娱乐休闲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活动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若有</w:t>
      </w:r>
      <w:r>
        <w:rPr>
          <w:rFonts w:hint="eastAsia" w:ascii="仿宋" w:hAnsi="仿宋" w:eastAsia="仿宋"/>
          <w:sz w:val="32"/>
          <w:szCs w:val="32"/>
          <w:lang w:eastAsia="zh-CN"/>
        </w:rPr>
        <w:t>违反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eastAsia="zh-CN"/>
        </w:rPr>
        <w:t>瑞安市中小学教师违规办班补课、有偿家教带生行为处理实施意见（试行）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lang w:eastAsia="zh-CN"/>
        </w:rPr>
        <w:t>等师德师风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规定行为的，愿接受组织处理。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签名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lang w:eastAsia="zh-CN"/>
        </w:rPr>
        <w:sectPr>
          <w:footerReference r:id="rId4" w:type="default"/>
          <w:pgSz w:w="11906" w:h="16838"/>
          <w:pgMar w:top="1814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8"/>
          <w:cols w:space="0" w:num="1"/>
          <w:rtlGutter w:val="0"/>
          <w:docGrid w:type="linesAndChars" w:linePitch="289" w:charSpace="-1839"/>
        </w:sectPr>
      </w:pPr>
    </w:p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none"/>
          <w:lang w:eastAsia="zh-CN"/>
        </w:rPr>
        <w:t>瑞安市教育系统“师道初心 以德铸魂”主题教育活动责任分解表</w:t>
      </w:r>
    </w:p>
    <w:p>
      <w:pPr>
        <w:rPr>
          <w:rFonts w:hint="eastAsia"/>
          <w:lang w:eastAsia="zh-CN"/>
        </w:rPr>
      </w:pPr>
    </w:p>
    <w:tbl>
      <w:tblPr>
        <w:tblStyle w:val="7"/>
        <w:tblW w:w="14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428"/>
        <w:gridCol w:w="8158"/>
        <w:gridCol w:w="1155"/>
        <w:gridCol w:w="176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安排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责任科室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召开动员部署会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召开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动员部署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会，明确主题教育活动开展的意义和要求。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党建科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制定活动方案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各学校制定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主题教育活动方案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，明确各项活动责任人，确保活动落到实处。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党建科、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组织人事科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签订承诺书 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党员教师签订《不信教承诺书》，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>全体教职工签订《“三拒”承诺书》。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党建科、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组织人事科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思想政治学习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落实“三会一课”、主题党日、组织生活会等基本制度，定期开展教师思想政治学习会，深化“两个分量有多重”专题教育，学习《习近平谈治国理政》、《习近平在浙江》《干在实处 勇立潮头——习近平浙江足迹》以及重温习近平总书记在浙江期间对瑞安工作的重要指示批示精神。深入学习贯彻党的十九届六中全会和省、温州、瑞安市党代会精神。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党建科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家庭助廉座谈会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EFEF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召开家庭助廉座谈会，引导家属做好贤内助、廉内助，进一步筑牢家庭助廉“防火墙”。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党建科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“清廉有我”活动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针对年轻教师，通过进行一次清廉宣誓、开展一次清廉谈话、发放清廉读物等举措，提升年轻教师廉洁自律能力，扣好职业生涯“第一粒扣子”。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组织人事科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专题宣讲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各学校党组织书记要带头讲党课讲廉课，切实履行清廉教育主体责任。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党建科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法律法规教育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>学习《新时代中小学教师职业行为十项准则》《新时代幼儿园教师职业行为十项准则》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《中小学教师职业道德规范》《民法典》《教育法》《教师法》《中小学教师职业道德规范》以及《中国共产党纪律检查委员会工作条例》等法律法规。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组织人事科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安排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责任科室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 w:ascii="Calibri" w:hAnsi="Calibri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师德警示教育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>组织开展主题观影会，观看警示教育片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：登陆廉洁中国网站观看廉洁微视频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http://v.ccdi.gov.cn/special/qlzg5/shouye/index.shtml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党建科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 w:ascii="Calibri" w:hAnsi="Calibri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开展“以案说纪”专题讨论（如：中共瑞安市纪委、瑞安市监委2021年5月制的《瑞安市教育系统违规违纪违法十大典型案例》）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排查岗位廉政风险、撰写警示教育学习心得等活动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组织人事科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eastAsia" w:ascii="Calibri" w:hAnsi="Calibri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 w:ascii="Calibri" w:hAnsi="Calibri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师德师风专项督查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开展教师违规办班补课、有偿家教带生全面检查行动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召开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CN" w:eastAsia="zh-CN" w:bidi="ar-SA"/>
              </w:rPr>
              <w:t>2022年暑期教师违规办班补课专项治理工作部署会。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市教育局、各教育学区成立师德师风整治督查组，开展专项督查。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组织人事科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重温王步宙老师优秀事迹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开展重温王步宙老师优秀事迹的教育活动，学习他“爱岗敬业乐奉献”精神，邀请原“王步宙事迹宣讲团”成员举办座谈会、宣讲报告会，组织骨干教师、党员干部走访一次王步宙生前所在的学校。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党建科、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组织人事科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师德专题培训会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举办一场“我的教育故事”师德专题报告会，教师撰写学习心得。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8-9月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组织人事科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 w:ascii="Calibri" w:hAnsi="Calibri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作品创作活动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组织教师开展以“奋进新征程 廉心向未来”为主题的绘画、摄影、书法、微电影、微视频、VLOG、沙画、H5、动漫、剪纸、泥塑等形式创作活动，选取优秀作品参加教育局组织的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“云江清风 月月创”作品征集活动（征集截止时间：9月21日，邮箱：rajyjjgdw@163.com）。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党建科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 w:ascii="Calibri" w:hAnsi="Calibri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典型选树活动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制定教师培养5年规划，扎实推进学校高层次人才培养。引导教师制定自身职业发展规划，实现骨干教师、教学名师、专家型教师的自身发展。开展教育系统教学工作突出个人、班主任工作突出个人、教育管理工作突出个人等评选活动，形成先进典型引领和示范作用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组织人事科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 w:ascii="Calibri" w:hAnsi="Calibri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专题论坛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积极参加书记、校长等专题论坛，展示亮点、分享经验。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8-10月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组织人事科、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党建科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安排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责任科室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 w:ascii="Calibri" w:hAnsi="Calibri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总结经验亮点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时提炼亮点，专人专报活动信息。梳理活动进展、总结工作经验，于10月22日前将活动新闻信息、图像视频和总结经验报送市教育局党建科。各教育学区党委、直属各中小学（幼儿园）党组织直接报送机关党委邮箱，学区辖学校交学区留存（邮箱 ：rajyjjgdw@163.com，联系人：何尚信，电话：659193。）。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党建科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 w:ascii="Calibri" w:hAnsi="Calibri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督查活动情况</w:t>
            </w:r>
          </w:p>
        </w:tc>
        <w:tc>
          <w:tcPr>
            <w:tcW w:w="8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市教育局对各教育学区、各学校主题教育活动开展情况进行督查。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10月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组织人事科、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党建科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jc w:val="center"/>
              <w:textAlignment w:val="auto"/>
              <w:rPr>
                <w:rFonts w:hint="default" w:ascii="Calibri" w:hAnsi="Calibri" w:eastAsia="宋体" w:cs="宋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  <w:sectPr>
          <w:footerReference r:id="rId5" w:type="default"/>
          <w:pgSz w:w="16838" w:h="11906" w:orient="landscape"/>
          <w:pgMar w:top="1304" w:right="1814" w:bottom="1474" w:left="113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9"/>
          <w:cols w:space="0" w:num="1"/>
          <w:rtlGutter w:val="0"/>
          <w:docGrid w:type="linesAndChars" w:linePitch="294" w:charSpace="-1839"/>
        </w:sect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ind w:firstLine="267" w:firstLineChars="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中共瑞安市教育局委员会办公室</w:t>
      </w: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59264;mso-width-relative:page;mso-height-relative:page;" filled="f" stroked="t" coordsize="21600,21600" o:gfxdata="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6ip9dQAAAACAQAADwAAAAAAAAABACAAAAAiAAAAZHJzL2Rvd25yZXYueG1sUEsB&#10;AhQAFAAAAAgAh07iQFMizGT5AQAA8gMAAA4AAAAAAAAAAQAgAAAAIwEAAGRycy9lMm9Eb2MueG1s&#10;UEsFBgAAAAAGAAYAWQEAAI4FAAAAAA==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pt;height:0pt;width:442.2pt;z-index:251660288;mso-width-relative:page;mso-height-relative:page;" filled="f" stroked="t" coordsize="21600,21600" o:gfxdata="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DEkrvVAAAABgEAAA8AAAAAAAAAAQAgAAAAIgAAAGRycy9kb3ducmV2LnhtbFBL&#10;AQIUABQAAAAIAIdO4kDuWtA3+QEAAPMDAAAOAAAAAAAAAAEAIAAAACQ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2022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6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2"/>
      <w:cols w:space="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ODgyMzc5YzllNDgzNTc2NDE1MjNlMDYwNDlhMWIifQ=="/>
  </w:docVars>
  <w:rsids>
    <w:rsidRoot w:val="00000000"/>
    <w:rsid w:val="00777EF7"/>
    <w:rsid w:val="01652061"/>
    <w:rsid w:val="02AC73B5"/>
    <w:rsid w:val="05C467A5"/>
    <w:rsid w:val="06522D68"/>
    <w:rsid w:val="06692493"/>
    <w:rsid w:val="0B7E32B3"/>
    <w:rsid w:val="0F0B0E37"/>
    <w:rsid w:val="0F121344"/>
    <w:rsid w:val="0F51278C"/>
    <w:rsid w:val="11C732B4"/>
    <w:rsid w:val="12564117"/>
    <w:rsid w:val="12696910"/>
    <w:rsid w:val="14877324"/>
    <w:rsid w:val="156E3AE2"/>
    <w:rsid w:val="164319C4"/>
    <w:rsid w:val="1A1C7222"/>
    <w:rsid w:val="1A3F2148"/>
    <w:rsid w:val="1ECA0CFC"/>
    <w:rsid w:val="1F024B5C"/>
    <w:rsid w:val="20D94BF6"/>
    <w:rsid w:val="24546108"/>
    <w:rsid w:val="24AF1EE4"/>
    <w:rsid w:val="26422C5D"/>
    <w:rsid w:val="27820C6F"/>
    <w:rsid w:val="2A1B5B0C"/>
    <w:rsid w:val="2A314854"/>
    <w:rsid w:val="2E216925"/>
    <w:rsid w:val="32934241"/>
    <w:rsid w:val="35772674"/>
    <w:rsid w:val="365D1BA8"/>
    <w:rsid w:val="37BD47A2"/>
    <w:rsid w:val="38404800"/>
    <w:rsid w:val="38D42EF3"/>
    <w:rsid w:val="3D1604AE"/>
    <w:rsid w:val="3D35470A"/>
    <w:rsid w:val="3E347794"/>
    <w:rsid w:val="3FCF06D7"/>
    <w:rsid w:val="435D19FA"/>
    <w:rsid w:val="448E7509"/>
    <w:rsid w:val="47DC7068"/>
    <w:rsid w:val="4D6F7096"/>
    <w:rsid w:val="5086300E"/>
    <w:rsid w:val="50A00574"/>
    <w:rsid w:val="52136198"/>
    <w:rsid w:val="528B1718"/>
    <w:rsid w:val="53074252"/>
    <w:rsid w:val="5546608C"/>
    <w:rsid w:val="557B494B"/>
    <w:rsid w:val="55C207C6"/>
    <w:rsid w:val="56023774"/>
    <w:rsid w:val="56F74945"/>
    <w:rsid w:val="5CE86178"/>
    <w:rsid w:val="5EC860A1"/>
    <w:rsid w:val="62DA63E4"/>
    <w:rsid w:val="65257EAE"/>
    <w:rsid w:val="68175FB2"/>
    <w:rsid w:val="684C7F38"/>
    <w:rsid w:val="685862B4"/>
    <w:rsid w:val="69025585"/>
    <w:rsid w:val="69B40FF3"/>
    <w:rsid w:val="6A1930C2"/>
    <w:rsid w:val="6B9D0DC8"/>
    <w:rsid w:val="6DFF3D06"/>
    <w:rsid w:val="6FBD05DC"/>
    <w:rsid w:val="701B52F6"/>
    <w:rsid w:val="70800795"/>
    <w:rsid w:val="70C91FA5"/>
    <w:rsid w:val="718A5660"/>
    <w:rsid w:val="71B84E16"/>
    <w:rsid w:val="740E7DD2"/>
    <w:rsid w:val="75F07953"/>
    <w:rsid w:val="76807176"/>
    <w:rsid w:val="78076DCD"/>
    <w:rsid w:val="78C876ED"/>
    <w:rsid w:val="7D523F9B"/>
    <w:rsid w:val="7F054669"/>
    <w:rsid w:val="7F9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sz w:val="28"/>
      <w:szCs w:val="28"/>
    </w:rPr>
  </w:style>
  <w:style w:type="paragraph" w:styleId="3">
    <w:name w:val="Body Text"/>
    <w:basedOn w:val="1"/>
    <w:next w:val="2"/>
    <w:qFormat/>
    <w:uiPriority w:val="0"/>
    <w:pPr>
      <w:spacing w:line="480" w:lineRule="exact"/>
      <w:jc w:val="center"/>
    </w:pPr>
    <w:rPr>
      <w:b/>
      <w:bCs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51"/>
    <w:basedOn w:val="8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6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8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5634</Words>
  <Characters>5938</Characters>
  <Lines>0</Lines>
  <Paragraphs>0</Paragraphs>
  <TotalTime>1</TotalTime>
  <ScaleCrop>false</ScaleCrop>
  <LinksUpToDate>false</LinksUpToDate>
  <CharactersWithSpaces>6174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2019-07-25T06:55:00Z</dcterms:created>
  <dc:creator>Administrator</dc:creator>
  <cp:lastModifiedBy>普望售后</cp:lastModifiedBy>
  <cp:lastPrinted>2022-07-29T07:46:00Z</cp:lastPrinted>
  <dcterms:modified xsi:type="dcterms:W3CDTF">2022-09-01T01:13:09Z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6625E59BA2DC4A8DBCAA482E6B822F6B</vt:lpwstr>
  </property>
</Properties>
</file>