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4"/>
        <w:spacing w:before="156" w:beforeLines="50" w:after="156" w:afterLines="50"/>
        <w:ind w:right="8" w:rightChars="4" w:firstLine="0" w:firstLineChars="0"/>
        <w:jc w:val="center"/>
        <w:rPr>
          <w:rFonts w:hint="eastAsia" w:ascii="方正小标宋简体" w:hAnsi="仿宋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宋体"/>
          <w:bCs/>
          <w:sz w:val="44"/>
          <w:szCs w:val="44"/>
        </w:rPr>
        <w:t>民宿一般要求评价表</w:t>
      </w:r>
    </w:p>
    <w:bookmarkEnd w:id="0"/>
    <w:tbl>
      <w:tblPr>
        <w:tblStyle w:val="2"/>
        <w:tblW w:w="90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674"/>
        <w:gridCol w:w="744"/>
        <w:gridCol w:w="712"/>
        <w:gridCol w:w="731"/>
        <w:gridCol w:w="560"/>
        <w:gridCol w:w="5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tblHeader/>
        </w:trPr>
        <w:tc>
          <w:tcPr>
            <w:tcW w:w="11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序号</w:t>
            </w:r>
          </w:p>
        </w:tc>
        <w:tc>
          <w:tcPr>
            <w:tcW w:w="46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要求描述（评分标准）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各大项总分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各分项总分</w:t>
            </w: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各次分项总分</w:t>
            </w:r>
          </w:p>
        </w:tc>
        <w:tc>
          <w:tcPr>
            <w:tcW w:w="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自评分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bCs/>
                <w:kern w:val="0"/>
                <w:sz w:val="24"/>
              </w:rPr>
            </w:pPr>
            <w:r>
              <w:rPr>
                <w:rFonts w:hint="eastAsia" w:ascii="黑体" w:hAnsi="仿宋" w:eastAsia="黑体" w:cs="宋体"/>
                <w:bCs/>
                <w:kern w:val="0"/>
                <w:sz w:val="24"/>
              </w:rPr>
              <w:t>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环境建筑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FF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资源环境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5公里范围内有多个体验方便、特色鲜明的地方风物（每个地点1分）最多2分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1.1.2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所在社区（乡村）</w:t>
            </w:r>
            <w:r>
              <w:rPr>
                <w:rFonts w:ascii="仿宋" w:hAnsi="仿宋" w:eastAsia="仿宋" w:cs="宋体"/>
                <w:kern w:val="0"/>
                <w:sz w:val="24"/>
              </w:rPr>
              <w:t>公路边、河边、山边等区域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环境（全部</w:t>
            </w:r>
            <w:r>
              <w:rPr>
                <w:rFonts w:ascii="仿宋" w:hAnsi="仿宋" w:eastAsia="仿宋" w:cs="宋体"/>
                <w:kern w:val="0"/>
                <w:sz w:val="24"/>
              </w:rPr>
              <w:t>洁化、绿化、美化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得2分，有</w:t>
            </w:r>
            <w:r>
              <w:rPr>
                <w:rFonts w:ascii="仿宋" w:hAnsi="仿宋" w:eastAsia="仿宋" w:cs="宋体"/>
                <w:kern w:val="0"/>
                <w:sz w:val="24"/>
              </w:rPr>
              <w:t>洁化、绿化、美化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措施得1分）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停车场地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场地设置不影响周边居民生活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1.2.2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有自备停车场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5"/>
              <w:jc w:val="both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导引标识醒目、美观，方便宾客抵离导航地图准确标识，方便宾客到达得1分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1.4.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建筑红线内庭院布局合理（面积≥主体建筑基底的1/2，绿植养护得当，环境整洁得2分，面积﹤主体建筑基底的1/2，绿植养护得当，环境整洁得1分）没有庭院不得分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</w:t>
            </w:r>
          </w:p>
        </w:tc>
        <w:tc>
          <w:tcPr>
            <w:tcW w:w="4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建筑布局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1.5.1</w:t>
            </w:r>
          </w:p>
        </w:tc>
        <w:tc>
          <w:tcPr>
            <w:tcW w:w="46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建筑风格有地域特色、与周围环境协调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辅助建筑及围墙、大门等附属设施与主体建筑风格协调（从设计、材料方面考察）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主、客区相对独立，相距50米之内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餐饮区域功能设施位置恰当，方便宾客使用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设施设备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70%客房实用面积（卫生间除外）≥30m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得3分，≥24m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得2分，≥20m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客房阳台（70%及以上客房有阳台得2分，50%及以上客房有阳台得1分）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整体装修（工艺精致，效果好得2分，工艺较好，效果一般得1分）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家具舒适、方便（工艺精致得2分，工艺一般得1分）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有充足的电源插座（1分），电器、电源、开关位置合理，使用方便（1分）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2.1.6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客房便利设施及用品（水壶和茶具，梳妆镜，全身镜，吹风机，衣架4个，面巾纸，垃圾桶），缺少1项扣1分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-7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2.1.7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客房水壶和茶具、冷热饮用水、吹风机、面巾纸等品质优良得1分，方便使用得1分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客房卫生间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17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100%客房有卫生间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70%客房卫生间面积≥8m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得2分，≥6m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卫生间装修精致0.5分；一般0.5。卫浴设施高档0.5分；一般0.5分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70%客房卫生间有浴缸得1分，100%客房有淋浴房得1分，节水型恭桶质量优良、噪音小得1分，面盆台面宽敞舒适得1分，水温适宜、水流充足得1分，下水通畅、无积水得1分，浴巾架、挂钩方便使用得1分，有不间断电源插座方便使用得1分，晾衣绳得1分，漱口杯、浴巾、毛巾、地巾品质优良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100%卫生间干湿分离（1分），分隔合理（1分）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2.1.8.6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卫生间光照不足，扣1分；通风不好，有异味，扣1分；无防滑措施，扣1分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客房舒适度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客房隔音效果好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窗帘遮光效果好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光照充足，光线适宜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床单、被套、枕套品质舒适度高得2分；一般得1分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床垫软硬适中，舒适度高（高档品牌得2分，一般得1分）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2.1.9.6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根据季节气候变化提供不同类型、松软舒适的被芯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2.1.9.7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可提供不同类型的枕头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2.1.9.8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空调设施效果好得2分，一般得1分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2.1.9.9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绿植摆放合理，养护得当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餐厅和厨房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餐厅整体装修（氛围较好得2分，氛围一般得1分）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家具工艺精致，使用方便舒适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餐具材质高档，成套配置，无缺损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厨房设施及管理（冷藏生熟不分扣1分；洗碗池和原料池不分扣1分；排风排烟不通畅扣1分）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-3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2.2.5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餐具消毒柜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公共空间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6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花园或庭院内有公共娱乐休闲设施（1分），设施安全有效（1分）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室内公共空间面积（人均面积≥8m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以上得2分，人均面积≥5m</w:t>
            </w:r>
            <w:r>
              <w:rPr>
                <w:rFonts w:hint="eastAsia" w:ascii="仿宋" w:hAnsi="仿宋" w:eastAsia="仿宋" w:cs="宋体"/>
                <w:kern w:val="0"/>
                <w:sz w:val="24"/>
                <w:vertAlign w:val="superscript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以上得1分）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2.3.3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室内公共空间氛围协调（1分），家具舒适方便，摆放合理（1分）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公共卫生间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公共卫生间位置合理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2.4.2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公共卫生间设施完善，有洗手盆、洗手液或肥皂、防滑措施等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提供无线网络，信号良好，方便使用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tabs>
                <w:tab w:val="clear" w:pos="360"/>
              </w:tabs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2.6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消洗间位置合理，方便使用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tabs>
                <w:tab w:val="clear" w:pos="360"/>
              </w:tabs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2.7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提供周边旅游资源介绍及相关资料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tabs>
                <w:tab w:val="clear" w:pos="360"/>
              </w:tabs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2.8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设施设备正常有效，定期检查并有维保记录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tabs>
                <w:tab w:val="clear" w:pos="360"/>
              </w:tabs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2.9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围墙、出入口装有监控，画面清晰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6"/>
              <w:tabs>
                <w:tab w:val="clear" w:pos="360"/>
              </w:tabs>
              <w:jc w:val="center"/>
              <w:rPr>
                <w:rFonts w:ascii="仿宋" w:hAnsi="仿宋" w:eastAsia="仿宋" w:cs="宋体"/>
                <w:kern w:val="2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服务接待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主人服务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主人生活在同一社区内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0.5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主人参与服务接待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热情好客，主动服务，恪守服务礼仪规范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熟悉地方风物，能为宾客作介绍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着装整洁，注意个人卫生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能为宾客提供健康安全的餐饮服务（早餐0.5分，中餐0.5分，晚餐0.5分）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1.5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公共区域为宾客提供免费饮品（2种及以上得1分，1种得0.5分）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公共区域为宾客提供免费食品（2种及以上得1分，1种得0.5分）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所有区域和设施整洁卫生，无污渍、无灰尘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3.6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提供自助洗衣、烘干服务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3.7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提供冰箱储存服务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3.8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布草专业洗涤效果好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3.9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提供线上预定和支付服务、现场刷卡结算0.5分、开具发票服务0.5分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3.10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对再次入住宾客提供优惠措施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公布投诉电话，能有效处理各类投诉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提供医疗服务信息（附近医院、诊所和药店位置信息等）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为残障人士提供必要的服务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特色服务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3.14.1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能为宾客提供特色延伸产品服务（1种0.5分，最多1分）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3.14.2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能定期组织吸引宾客的特色活动（1种0.5分，最多1分）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3.14.3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能应宾客要求，推荐当地特色商品或自制商品（1种0.5分，最多1分）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特色文化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整体设计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客房专业设计有特色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（0.5分），艺术品、装饰品搭配协调（0.5分）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餐厅专业设计有特色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（0.5分），艺术品、装饰品搭配协调（0.5分）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公共空间专业设计有特色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（0.5分）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，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艺术品、装饰品搭配协调（0.5分）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4.1.4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花园或庭院空间美化有特色（0.5分），景观小品和建筑环境协调美观（0.5分）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客房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房型（2种以上得0.5分，3种以上得1分）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景观客房（80%及以上得0.5分，60%及以上得1分）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4.2.3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客房特色（房名、房卡、等，1种0.5分，最多1分）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4.4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特色配套（自助厨房、泳池、亲子乐园等1种1分，最多3分）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自评得分合计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实际评分合计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亮点加分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5.1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主题明确（从装修设计和产品服务方面考察）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5.2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示范引领和带动作用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5.3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投保宾客人身意外伤害险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5.4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利用网络自主宣传和营销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1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5.5</w:t>
            </w:r>
          </w:p>
        </w:tc>
        <w:tc>
          <w:tcPr>
            <w:tcW w:w="4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注册民宿品牌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小计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自评得分合计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实际评分合计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总分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自评得分合计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7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实际评分合计</w:t>
            </w:r>
          </w:p>
        </w:tc>
        <w:tc>
          <w:tcPr>
            <w:tcW w:w="332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2412E"/>
    <w:rsid w:val="4B22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5">
    <w:name w:val="三级无"/>
    <w:basedOn w:val="1"/>
    <w:qFormat/>
    <w:uiPriority w:val="0"/>
    <w:pPr>
      <w:widowControl/>
      <w:jc w:val="left"/>
      <w:outlineLvl w:val="4"/>
    </w:pPr>
    <w:rPr>
      <w:rFonts w:ascii="宋体"/>
      <w:kern w:val="0"/>
      <w:szCs w:val="21"/>
    </w:rPr>
  </w:style>
  <w:style w:type="paragraph" w:customStyle="1" w:styleId="6">
    <w:name w:val="二级无"/>
    <w:basedOn w:val="1"/>
    <w:qFormat/>
    <w:uiPriority w:val="0"/>
    <w:pPr>
      <w:widowControl/>
      <w:tabs>
        <w:tab w:val="left" w:pos="360"/>
      </w:tabs>
      <w:jc w:val="left"/>
      <w:outlineLvl w:val="3"/>
    </w:pPr>
    <w:rPr>
      <w:rFonts w:ascii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2021-11-22T03:08:00Z</dcterms:created>
  <dc:creator>Administrator</dc:creator>
  <cp:lastModifiedBy>Administrator</cp:lastModifiedBy>
  <dcterms:modified xsi:type="dcterms:W3CDTF">2021-11-22T03:15:22Z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1090E72275714308ACEAA4B18EA1D4F2</vt:lpwstr>
  </property>
</Properties>
</file>